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0AF8" w:rsidRPr="00E92AB3" w:rsidRDefault="000A0AF8">
      <w:pPr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E92AB3">
        <w:rPr>
          <w:rFonts w:ascii="Times New Roman" w:hAnsi="Times New Roman" w:cs="Times New Roman"/>
          <w:b/>
          <w:bCs/>
          <w:sz w:val="28"/>
          <w:szCs w:val="28"/>
        </w:rPr>
        <w:t>Проект</w:t>
      </w:r>
    </w:p>
    <w:p w:rsidR="000A0AF8" w:rsidRDefault="000A0AF8">
      <w:pPr>
        <w:rPr>
          <w:rFonts w:ascii="Times New Roman" w:hAnsi="Times New Roman" w:cs="Times New Roman"/>
          <w:sz w:val="20"/>
          <w:szCs w:val="20"/>
        </w:rPr>
      </w:pPr>
    </w:p>
    <w:p w:rsidR="000A0AF8" w:rsidRPr="00AE3D53" w:rsidRDefault="000A0AF8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E3D53">
        <w:rPr>
          <w:rFonts w:ascii="Arial" w:hAnsi="Arial" w:cs="Arial"/>
          <w:sz w:val="24"/>
          <w:szCs w:val="24"/>
        </w:rPr>
        <w:t>Внести в Бюджетный прогноз Кочкуровского муниципального района на период до 2023 года, утвержденный постановлением администрации Кочкуровского муниципального района от 1 ноября 2017 г. № 745-Р, следующие изменения:</w:t>
      </w:r>
    </w:p>
    <w:p w:rsidR="000A0AF8" w:rsidRPr="00AE3D53" w:rsidRDefault="000A0AF8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E3D53">
        <w:rPr>
          <w:rFonts w:ascii="Arial" w:hAnsi="Arial" w:cs="Arial"/>
          <w:sz w:val="24"/>
          <w:szCs w:val="24"/>
        </w:rPr>
        <w:t>1) в абзаце 4 раздела 4:</w:t>
      </w:r>
    </w:p>
    <w:p w:rsidR="000A0AF8" w:rsidRPr="00AE3D53" w:rsidRDefault="000A0AF8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E3D53">
        <w:rPr>
          <w:rFonts w:ascii="Arial" w:hAnsi="Arial" w:cs="Arial"/>
          <w:sz w:val="24"/>
          <w:szCs w:val="24"/>
        </w:rPr>
        <w:t>слова «180146 тыс. рублей в 2018 году до 199140,7 тыс. рублей к 2023 году (на 10%» заменить словами «162298,0 тыс. рублей к 2019 году до 193865,2 тыс. рублей к 2023 году (19,5%)»;</w:t>
      </w:r>
    </w:p>
    <w:p w:rsidR="000A0AF8" w:rsidRPr="00AE3D53" w:rsidRDefault="000A0AF8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E3D53">
        <w:rPr>
          <w:rFonts w:ascii="Arial" w:hAnsi="Arial" w:cs="Arial"/>
          <w:sz w:val="24"/>
          <w:szCs w:val="24"/>
        </w:rPr>
        <w:t>2)</w:t>
      </w:r>
      <w:r>
        <w:rPr>
          <w:rFonts w:ascii="Arial" w:hAnsi="Arial" w:cs="Arial"/>
          <w:sz w:val="24"/>
          <w:szCs w:val="24"/>
        </w:rPr>
        <w:t xml:space="preserve"> </w:t>
      </w:r>
      <w:r w:rsidRPr="00AE3D53">
        <w:rPr>
          <w:rFonts w:ascii="Arial" w:hAnsi="Arial" w:cs="Arial"/>
          <w:sz w:val="24"/>
          <w:szCs w:val="24"/>
        </w:rPr>
        <w:t>в абзаце 5 раздела 4:</w:t>
      </w:r>
    </w:p>
    <w:p w:rsidR="000A0AF8" w:rsidRPr="00AE3D53" w:rsidRDefault="000A0AF8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E3D53">
        <w:rPr>
          <w:rFonts w:ascii="Arial" w:hAnsi="Arial" w:cs="Arial"/>
          <w:sz w:val="24"/>
          <w:szCs w:val="24"/>
        </w:rPr>
        <w:t>слова «181676,тыс. рублей в 2018 году до 199536,2 тыс. рублей к 2023 году (рост составляет 9,8%)» заменить словами «163697,8 тыс. рублей в 2018 году до 195390,0 тыс. рублей к 2023 году (рост составляет 19,4%)»;</w:t>
      </w:r>
    </w:p>
    <w:p w:rsidR="000A0AF8" w:rsidRPr="00AE3D53" w:rsidRDefault="000A0AF8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E3D53">
        <w:rPr>
          <w:rFonts w:ascii="Arial" w:hAnsi="Arial" w:cs="Arial"/>
          <w:sz w:val="24"/>
          <w:szCs w:val="24"/>
        </w:rPr>
        <w:t>3) в разделе 5:</w:t>
      </w:r>
    </w:p>
    <w:p w:rsidR="000A0AF8" w:rsidRPr="00AE3D53" w:rsidRDefault="000A0AF8">
      <w:pPr>
        <w:ind w:firstLine="720"/>
        <w:jc w:val="both"/>
        <w:rPr>
          <w:rFonts w:ascii="Arial" w:hAnsi="Arial" w:cs="Arial"/>
        </w:rPr>
      </w:pPr>
      <w:r w:rsidRPr="00AE3D53">
        <w:rPr>
          <w:rFonts w:ascii="Arial" w:hAnsi="Arial" w:cs="Arial"/>
        </w:rPr>
        <w:t>таблицу 1 раздела пять изложить в следующей редакции:</w:t>
      </w:r>
    </w:p>
    <w:p w:rsidR="000A0AF8" w:rsidRPr="00AE3D53" w:rsidRDefault="000A0AF8">
      <w:pPr>
        <w:jc w:val="right"/>
        <w:rPr>
          <w:rFonts w:ascii="Arial" w:hAnsi="Arial" w:cs="Arial"/>
        </w:rPr>
      </w:pPr>
      <w:r w:rsidRPr="00AE3D53">
        <w:rPr>
          <w:rFonts w:ascii="Arial" w:hAnsi="Arial" w:cs="Arial"/>
        </w:rPr>
        <w:t>«Таблица 1</w:t>
      </w:r>
    </w:p>
    <w:p w:rsidR="000A0AF8" w:rsidRDefault="000A0AF8">
      <w:pPr>
        <w:jc w:val="right"/>
        <w:rPr>
          <w:rFonts w:cs="Times New Roman"/>
        </w:rPr>
      </w:pPr>
    </w:p>
    <w:p w:rsidR="000A0AF8" w:rsidRDefault="000A0AF8">
      <w:pPr>
        <w:pStyle w:val="Heading1"/>
        <w:jc w:val="center"/>
        <w:rPr>
          <w:rFonts w:ascii="Arial" w:hAnsi="Arial" w:cs="Arial"/>
          <w:b w:val="0"/>
          <w:bCs w:val="0"/>
          <w:color w:val="auto"/>
        </w:rPr>
      </w:pPr>
      <w:r>
        <w:rPr>
          <w:rFonts w:ascii="Arial" w:hAnsi="Arial" w:cs="Arial"/>
          <w:b w:val="0"/>
          <w:bCs w:val="0"/>
          <w:color w:val="auto"/>
        </w:rPr>
        <w:t>Структура доходов бюджета Кочкуровского муниципального района на период до 2023 года</w:t>
      </w:r>
    </w:p>
    <w:p w:rsidR="000A0AF8" w:rsidRDefault="000A0AF8">
      <w:pPr>
        <w:rPr>
          <w:rFonts w:ascii="Arial" w:hAnsi="Arial" w:cs="Arial"/>
        </w:rPr>
      </w:pPr>
    </w:p>
    <w:tbl>
      <w:tblPr>
        <w:tblW w:w="10682" w:type="dxa"/>
        <w:tblInd w:w="-108" w:type="dxa"/>
        <w:tblBorders>
          <w:bottom w:val="single" w:sz="4" w:space="0" w:color="000000"/>
          <w:insideH w:val="single" w:sz="4" w:space="0" w:color="000000"/>
        </w:tblBorders>
        <w:tblCellMar>
          <w:left w:w="113" w:type="dxa"/>
        </w:tblCellMar>
        <w:tblLook w:val="0000"/>
      </w:tblPr>
      <w:tblGrid>
        <w:gridCol w:w="2975"/>
        <w:gridCol w:w="1350"/>
        <w:gridCol w:w="1276"/>
        <w:gridCol w:w="1277"/>
        <w:gridCol w:w="1350"/>
        <w:gridCol w:w="1231"/>
        <w:gridCol w:w="1223"/>
      </w:tblGrid>
      <w:tr w:rsidR="000A0AF8">
        <w:tc>
          <w:tcPr>
            <w:tcW w:w="2977" w:type="dxa"/>
          </w:tcPr>
          <w:p w:rsidR="000A0AF8" w:rsidRDefault="000A0AF8">
            <w:pPr>
              <w:pStyle w:val="a3"/>
              <w:rPr>
                <w:rFonts w:ascii="Arial" w:hAnsi="Arial" w:cs="Arial"/>
              </w:rPr>
            </w:pPr>
          </w:p>
        </w:tc>
        <w:tc>
          <w:tcPr>
            <w:tcW w:w="7704" w:type="dxa"/>
            <w:gridSpan w:val="6"/>
          </w:tcPr>
          <w:p w:rsidR="000A0AF8" w:rsidRDefault="000A0AF8">
            <w:pPr>
              <w:pStyle w:val="a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тыс. рублей</w:t>
            </w:r>
          </w:p>
        </w:tc>
      </w:tr>
      <w:tr w:rsidR="000A0AF8">
        <w:tc>
          <w:tcPr>
            <w:tcW w:w="2977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0A0AF8" w:rsidRDefault="000A0AF8">
            <w:pPr>
              <w:pStyle w:val="a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Наименование показателя</w:t>
            </w:r>
          </w:p>
        </w:tc>
        <w:tc>
          <w:tcPr>
            <w:tcW w:w="7704" w:type="dxa"/>
            <w:gridSpan w:val="6"/>
            <w:tcBorders>
              <w:left w:val="single" w:sz="4" w:space="0" w:color="000000"/>
              <w:right w:val="single" w:sz="4" w:space="0" w:color="000000"/>
            </w:tcBorders>
          </w:tcPr>
          <w:p w:rsidR="000A0AF8" w:rsidRDefault="000A0AF8">
            <w:pPr>
              <w:pStyle w:val="a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Годы</w:t>
            </w:r>
          </w:p>
        </w:tc>
      </w:tr>
      <w:tr w:rsidR="000A0AF8"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A0AF8" w:rsidRDefault="000A0AF8">
            <w:pPr>
              <w:pStyle w:val="a3"/>
              <w:rPr>
                <w:rFonts w:ascii="Arial" w:hAnsi="Arial" w:cs="Arial"/>
              </w:rPr>
            </w:pPr>
          </w:p>
        </w:tc>
        <w:tc>
          <w:tcPr>
            <w:tcW w:w="1351" w:type="dxa"/>
            <w:tcBorders>
              <w:left w:val="single" w:sz="4" w:space="0" w:color="000000"/>
              <w:right w:val="single" w:sz="4" w:space="0" w:color="000000"/>
            </w:tcBorders>
          </w:tcPr>
          <w:p w:rsidR="000A0AF8" w:rsidRDefault="000A0AF8">
            <w:pPr>
              <w:pStyle w:val="a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2018</w:t>
            </w: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</w:tcPr>
          <w:p w:rsidR="000A0AF8" w:rsidRDefault="000A0AF8">
            <w:pPr>
              <w:pStyle w:val="a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2019</w:t>
            </w:r>
          </w:p>
        </w:tc>
        <w:tc>
          <w:tcPr>
            <w:tcW w:w="1277" w:type="dxa"/>
            <w:tcBorders>
              <w:left w:val="single" w:sz="4" w:space="0" w:color="000000"/>
              <w:right w:val="single" w:sz="4" w:space="0" w:color="000000"/>
            </w:tcBorders>
          </w:tcPr>
          <w:p w:rsidR="000A0AF8" w:rsidRDefault="000A0AF8">
            <w:pPr>
              <w:pStyle w:val="a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2020</w:t>
            </w:r>
          </w:p>
        </w:tc>
        <w:tc>
          <w:tcPr>
            <w:tcW w:w="1351" w:type="dxa"/>
            <w:tcBorders>
              <w:left w:val="single" w:sz="4" w:space="0" w:color="000000"/>
              <w:right w:val="single" w:sz="4" w:space="0" w:color="000000"/>
            </w:tcBorders>
          </w:tcPr>
          <w:p w:rsidR="000A0AF8" w:rsidRDefault="000A0AF8">
            <w:pPr>
              <w:pStyle w:val="a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2021</w:t>
            </w:r>
          </w:p>
        </w:tc>
        <w:tc>
          <w:tcPr>
            <w:tcW w:w="1231" w:type="dxa"/>
            <w:tcBorders>
              <w:left w:val="single" w:sz="4" w:space="0" w:color="000000"/>
              <w:right w:val="single" w:sz="4" w:space="0" w:color="000000"/>
            </w:tcBorders>
          </w:tcPr>
          <w:p w:rsidR="000A0AF8" w:rsidRDefault="000A0AF8">
            <w:pPr>
              <w:pStyle w:val="a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2022</w:t>
            </w:r>
          </w:p>
        </w:tc>
        <w:tc>
          <w:tcPr>
            <w:tcW w:w="1218" w:type="dxa"/>
            <w:tcBorders>
              <w:left w:val="single" w:sz="4" w:space="0" w:color="000000"/>
              <w:right w:val="single" w:sz="4" w:space="0" w:color="000000"/>
            </w:tcBorders>
          </w:tcPr>
          <w:p w:rsidR="000A0AF8" w:rsidRDefault="000A0AF8">
            <w:pPr>
              <w:pStyle w:val="a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2023</w:t>
            </w:r>
          </w:p>
        </w:tc>
      </w:tr>
      <w:tr w:rsidR="000A0AF8">
        <w:tc>
          <w:tcPr>
            <w:tcW w:w="2977" w:type="dxa"/>
            <w:tcBorders>
              <w:left w:val="single" w:sz="4" w:space="0" w:color="000000"/>
              <w:right w:val="single" w:sz="4" w:space="0" w:color="000000"/>
            </w:tcBorders>
          </w:tcPr>
          <w:p w:rsidR="000A0AF8" w:rsidRDefault="000A0AF8">
            <w:pPr>
              <w:pStyle w:val="a3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</w:rPr>
              <w:t>Доходы, всего</w:t>
            </w:r>
          </w:p>
        </w:tc>
        <w:tc>
          <w:tcPr>
            <w:tcW w:w="1351" w:type="dxa"/>
            <w:tcBorders>
              <w:left w:val="single" w:sz="4" w:space="0" w:color="000000"/>
              <w:right w:val="single" w:sz="4" w:space="0" w:color="000000"/>
            </w:tcBorders>
          </w:tcPr>
          <w:p w:rsidR="000A0AF8" w:rsidRDefault="000A0AF8">
            <w:pPr>
              <w:pStyle w:val="a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196525,6</w:t>
            </w: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</w:tcPr>
          <w:p w:rsidR="000A0AF8" w:rsidRPr="00795B14" w:rsidRDefault="000A0AF8">
            <w:pPr>
              <w:pStyle w:val="a3"/>
              <w:jc w:val="center"/>
              <w:rPr>
                <w:rFonts w:ascii="Arial" w:hAnsi="Arial" w:cs="Arial"/>
              </w:rPr>
            </w:pPr>
            <w:r w:rsidRPr="00795B14">
              <w:rPr>
                <w:rFonts w:ascii="Arial" w:hAnsi="Arial" w:cs="Arial"/>
              </w:rPr>
              <w:t>142733,5</w:t>
            </w:r>
          </w:p>
        </w:tc>
        <w:tc>
          <w:tcPr>
            <w:tcW w:w="1277" w:type="dxa"/>
            <w:tcBorders>
              <w:left w:val="single" w:sz="4" w:space="0" w:color="000000"/>
              <w:right w:val="single" w:sz="4" w:space="0" w:color="000000"/>
            </w:tcBorders>
          </w:tcPr>
          <w:p w:rsidR="000A0AF8" w:rsidRPr="00795B14" w:rsidRDefault="000A0AF8">
            <w:pPr>
              <w:pStyle w:val="a3"/>
              <w:jc w:val="center"/>
              <w:rPr>
                <w:rFonts w:ascii="Arial" w:hAnsi="Arial" w:cs="Arial"/>
              </w:rPr>
            </w:pPr>
            <w:r w:rsidRPr="00795B14">
              <w:rPr>
                <w:rFonts w:ascii="Arial" w:hAnsi="Arial" w:cs="Arial"/>
              </w:rPr>
              <w:t>149112,4</w:t>
            </w:r>
          </w:p>
        </w:tc>
        <w:tc>
          <w:tcPr>
            <w:tcW w:w="1351" w:type="dxa"/>
            <w:tcBorders>
              <w:left w:val="single" w:sz="4" w:space="0" w:color="000000"/>
              <w:right w:val="single" w:sz="4" w:space="0" w:color="000000"/>
            </w:tcBorders>
          </w:tcPr>
          <w:p w:rsidR="000A0AF8" w:rsidRPr="00795B14" w:rsidRDefault="000A0AF8">
            <w:pPr>
              <w:pStyle w:val="a3"/>
              <w:jc w:val="center"/>
              <w:rPr>
                <w:rFonts w:ascii="Arial" w:hAnsi="Arial" w:cs="Arial"/>
              </w:rPr>
            </w:pPr>
            <w:r w:rsidRPr="00795B14">
              <w:rPr>
                <w:rFonts w:ascii="Arial" w:hAnsi="Arial" w:cs="Arial"/>
              </w:rPr>
              <w:t>157250,2</w:t>
            </w:r>
          </w:p>
        </w:tc>
        <w:tc>
          <w:tcPr>
            <w:tcW w:w="1231" w:type="dxa"/>
            <w:tcBorders>
              <w:left w:val="single" w:sz="4" w:space="0" w:color="000000"/>
              <w:right w:val="single" w:sz="4" w:space="0" w:color="000000"/>
            </w:tcBorders>
          </w:tcPr>
          <w:p w:rsidR="000A0AF8" w:rsidRPr="00795B14" w:rsidRDefault="000A0AF8">
            <w:pPr>
              <w:pStyle w:val="a3"/>
              <w:jc w:val="center"/>
              <w:rPr>
                <w:rFonts w:ascii="Arial" w:hAnsi="Arial" w:cs="Arial"/>
              </w:rPr>
            </w:pPr>
            <w:r w:rsidRPr="00795B14">
              <w:rPr>
                <w:rFonts w:ascii="Arial" w:hAnsi="Arial" w:cs="Arial"/>
              </w:rPr>
              <w:t>162377,8</w:t>
            </w:r>
          </w:p>
        </w:tc>
        <w:tc>
          <w:tcPr>
            <w:tcW w:w="1218" w:type="dxa"/>
            <w:tcBorders>
              <w:left w:val="single" w:sz="4" w:space="0" w:color="000000"/>
              <w:right w:val="single" w:sz="4" w:space="0" w:color="000000"/>
            </w:tcBorders>
          </w:tcPr>
          <w:p w:rsidR="000A0AF8" w:rsidRPr="00795B14" w:rsidRDefault="000A0AF8">
            <w:pPr>
              <w:pStyle w:val="a3"/>
              <w:jc w:val="center"/>
              <w:rPr>
                <w:rFonts w:ascii="Arial" w:hAnsi="Arial" w:cs="Arial"/>
              </w:rPr>
            </w:pPr>
            <w:r w:rsidRPr="00795B14">
              <w:rPr>
                <w:rFonts w:ascii="Arial" w:hAnsi="Arial" w:cs="Arial"/>
              </w:rPr>
              <w:t>167675,6</w:t>
            </w:r>
          </w:p>
        </w:tc>
      </w:tr>
      <w:tr w:rsidR="000A0AF8">
        <w:tc>
          <w:tcPr>
            <w:tcW w:w="2977" w:type="dxa"/>
            <w:tcBorders>
              <w:left w:val="single" w:sz="4" w:space="0" w:color="000000"/>
              <w:right w:val="single" w:sz="4" w:space="0" w:color="000000"/>
            </w:tcBorders>
          </w:tcPr>
          <w:p w:rsidR="000A0AF8" w:rsidRDefault="000A0AF8">
            <w:pPr>
              <w:pStyle w:val="a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Налоговые и неналоговые доходы всего, в том числе:</w:t>
            </w:r>
          </w:p>
        </w:tc>
        <w:tc>
          <w:tcPr>
            <w:tcW w:w="1351" w:type="dxa"/>
            <w:tcBorders>
              <w:left w:val="single" w:sz="4" w:space="0" w:color="000000"/>
              <w:right w:val="single" w:sz="4" w:space="0" w:color="000000"/>
            </w:tcBorders>
          </w:tcPr>
          <w:p w:rsidR="000A0AF8" w:rsidRDefault="000A0AF8">
            <w:pPr>
              <w:pStyle w:val="a3"/>
              <w:jc w:val="center"/>
            </w:pPr>
            <w:r>
              <w:rPr>
                <w:rFonts w:ascii="Arial" w:hAnsi="Arial" w:cs="Arial"/>
              </w:rPr>
              <w:t>37310,9</w:t>
            </w: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</w:tcPr>
          <w:p w:rsidR="000A0AF8" w:rsidRDefault="000A0AF8">
            <w:pPr>
              <w:pStyle w:val="a3"/>
              <w:jc w:val="center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</w:rPr>
              <w:t>32514,3</w:t>
            </w:r>
          </w:p>
        </w:tc>
        <w:tc>
          <w:tcPr>
            <w:tcW w:w="1277" w:type="dxa"/>
            <w:tcBorders>
              <w:left w:val="single" w:sz="4" w:space="0" w:color="000000"/>
              <w:right w:val="single" w:sz="4" w:space="0" w:color="000000"/>
            </w:tcBorders>
          </w:tcPr>
          <w:p w:rsidR="000A0AF8" w:rsidRDefault="000A0AF8">
            <w:pPr>
              <w:pStyle w:val="a3"/>
              <w:jc w:val="center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</w:rPr>
              <w:t>36341,3</w:t>
            </w:r>
          </w:p>
        </w:tc>
        <w:tc>
          <w:tcPr>
            <w:tcW w:w="1351" w:type="dxa"/>
            <w:tcBorders>
              <w:left w:val="single" w:sz="4" w:space="0" w:color="000000"/>
              <w:right w:val="single" w:sz="4" w:space="0" w:color="000000"/>
            </w:tcBorders>
          </w:tcPr>
          <w:p w:rsidR="000A0AF8" w:rsidRDefault="000A0AF8">
            <w:pPr>
              <w:pStyle w:val="a3"/>
              <w:jc w:val="center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</w:rPr>
              <w:t>41012,1</w:t>
            </w:r>
          </w:p>
          <w:p w:rsidR="000A0AF8" w:rsidRDefault="000A0AF8">
            <w:pPr>
              <w:rPr>
                <w:rFonts w:cs="Times New Roman"/>
              </w:rPr>
            </w:pPr>
          </w:p>
        </w:tc>
        <w:tc>
          <w:tcPr>
            <w:tcW w:w="1231" w:type="dxa"/>
            <w:tcBorders>
              <w:left w:val="single" w:sz="4" w:space="0" w:color="000000"/>
              <w:right w:val="single" w:sz="4" w:space="0" w:color="000000"/>
            </w:tcBorders>
          </w:tcPr>
          <w:p w:rsidR="000A0AF8" w:rsidRDefault="000A0AF8">
            <w:pPr>
              <w:pStyle w:val="a3"/>
              <w:jc w:val="center"/>
            </w:pPr>
            <w:r>
              <w:rPr>
                <w:rFonts w:ascii="Arial" w:hAnsi="Arial" w:cs="Arial"/>
              </w:rPr>
              <w:t>42652,6</w:t>
            </w:r>
          </w:p>
        </w:tc>
        <w:tc>
          <w:tcPr>
            <w:tcW w:w="1218" w:type="dxa"/>
            <w:tcBorders>
              <w:left w:val="single" w:sz="4" w:space="0" w:color="000000"/>
              <w:right w:val="single" w:sz="4" w:space="0" w:color="000000"/>
            </w:tcBorders>
          </w:tcPr>
          <w:p w:rsidR="000A0AF8" w:rsidRDefault="000A0AF8">
            <w:pPr>
              <w:pStyle w:val="a3"/>
              <w:jc w:val="center"/>
            </w:pPr>
            <w:r>
              <w:rPr>
                <w:rFonts w:ascii="Arial" w:hAnsi="Arial" w:cs="Arial"/>
              </w:rPr>
              <w:t>44358,7</w:t>
            </w:r>
          </w:p>
        </w:tc>
      </w:tr>
      <w:tr w:rsidR="000A0AF8">
        <w:tc>
          <w:tcPr>
            <w:tcW w:w="2977" w:type="dxa"/>
            <w:tcBorders>
              <w:left w:val="single" w:sz="4" w:space="0" w:color="000000"/>
              <w:right w:val="single" w:sz="4" w:space="0" w:color="000000"/>
            </w:tcBorders>
          </w:tcPr>
          <w:p w:rsidR="000A0AF8" w:rsidRDefault="000A0AF8">
            <w:pPr>
              <w:pStyle w:val="a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налоговые доходы, из них:</w:t>
            </w:r>
          </w:p>
        </w:tc>
        <w:tc>
          <w:tcPr>
            <w:tcW w:w="1351" w:type="dxa"/>
            <w:tcBorders>
              <w:left w:val="single" w:sz="4" w:space="0" w:color="000000"/>
              <w:right w:val="single" w:sz="4" w:space="0" w:color="000000"/>
            </w:tcBorders>
          </w:tcPr>
          <w:p w:rsidR="000A0AF8" w:rsidRDefault="000A0AF8">
            <w:pPr>
              <w:pStyle w:val="a3"/>
              <w:jc w:val="center"/>
            </w:pPr>
            <w:r>
              <w:rPr>
                <w:rFonts w:ascii="Arial" w:hAnsi="Arial" w:cs="Arial"/>
              </w:rPr>
              <w:t>27247,6</w:t>
            </w: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</w:tcPr>
          <w:p w:rsidR="000A0AF8" w:rsidRDefault="000A0AF8">
            <w:pPr>
              <w:pStyle w:val="a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26511,5</w:t>
            </w:r>
          </w:p>
        </w:tc>
        <w:tc>
          <w:tcPr>
            <w:tcW w:w="1277" w:type="dxa"/>
            <w:tcBorders>
              <w:left w:val="single" w:sz="4" w:space="0" w:color="000000"/>
              <w:right w:val="single" w:sz="4" w:space="0" w:color="000000"/>
            </w:tcBorders>
          </w:tcPr>
          <w:p w:rsidR="000A0AF8" w:rsidRDefault="000A0AF8">
            <w:pPr>
              <w:pStyle w:val="a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30097,8</w:t>
            </w:r>
          </w:p>
        </w:tc>
        <w:tc>
          <w:tcPr>
            <w:tcW w:w="1351" w:type="dxa"/>
            <w:tcBorders>
              <w:left w:val="single" w:sz="4" w:space="0" w:color="000000"/>
              <w:right w:val="single" w:sz="4" w:space="0" w:color="000000"/>
            </w:tcBorders>
          </w:tcPr>
          <w:p w:rsidR="000A0AF8" w:rsidRDefault="000A0AF8">
            <w:pPr>
              <w:pStyle w:val="a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34533,3</w:t>
            </w:r>
          </w:p>
          <w:p w:rsidR="000A0AF8" w:rsidRDefault="000A0AF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31" w:type="dxa"/>
            <w:tcBorders>
              <w:left w:val="single" w:sz="4" w:space="0" w:color="000000"/>
              <w:right w:val="single" w:sz="4" w:space="0" w:color="000000"/>
            </w:tcBorders>
          </w:tcPr>
          <w:p w:rsidR="000A0AF8" w:rsidRDefault="000A0AF8">
            <w:pPr>
              <w:pStyle w:val="a3"/>
              <w:jc w:val="center"/>
            </w:pPr>
            <w:r>
              <w:rPr>
                <w:rFonts w:ascii="Arial" w:hAnsi="Arial" w:cs="Arial"/>
              </w:rPr>
              <w:t>35220,2</w:t>
            </w:r>
          </w:p>
        </w:tc>
        <w:tc>
          <w:tcPr>
            <w:tcW w:w="1218" w:type="dxa"/>
            <w:tcBorders>
              <w:left w:val="single" w:sz="4" w:space="0" w:color="000000"/>
              <w:right w:val="single" w:sz="4" w:space="0" w:color="000000"/>
            </w:tcBorders>
          </w:tcPr>
          <w:p w:rsidR="000A0AF8" w:rsidRDefault="000A0AF8">
            <w:pPr>
              <w:rPr>
                <w:rFonts w:cs="Times New Roman"/>
              </w:rPr>
            </w:pPr>
            <w:r>
              <w:rPr>
                <w:rFonts w:ascii="Arial" w:hAnsi="Arial" w:cs="Arial"/>
              </w:rPr>
              <w:t>35911,7</w:t>
            </w:r>
          </w:p>
        </w:tc>
      </w:tr>
      <w:tr w:rsidR="000A0AF8">
        <w:tc>
          <w:tcPr>
            <w:tcW w:w="2977" w:type="dxa"/>
            <w:tcBorders>
              <w:left w:val="single" w:sz="4" w:space="0" w:color="000000"/>
              <w:right w:val="single" w:sz="4" w:space="0" w:color="000000"/>
            </w:tcBorders>
          </w:tcPr>
          <w:p w:rsidR="000A0AF8" w:rsidRDefault="000A0AF8">
            <w:pPr>
              <w:pStyle w:val="a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акцизы по подакцизным товарам (продукции), производимым на территории Российской Федерации тыс. рублей</w:t>
            </w:r>
          </w:p>
        </w:tc>
        <w:tc>
          <w:tcPr>
            <w:tcW w:w="1351" w:type="dxa"/>
            <w:tcBorders>
              <w:left w:val="single" w:sz="4" w:space="0" w:color="000000"/>
              <w:right w:val="single" w:sz="4" w:space="0" w:color="000000"/>
            </w:tcBorders>
          </w:tcPr>
          <w:p w:rsidR="000A0AF8" w:rsidRDefault="000A0AF8">
            <w:pPr>
              <w:pStyle w:val="a3"/>
              <w:jc w:val="center"/>
            </w:pPr>
            <w:r>
              <w:rPr>
                <w:rFonts w:ascii="Arial" w:hAnsi="Arial" w:cs="Arial"/>
              </w:rPr>
              <w:t>4477,3</w:t>
            </w: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</w:tcPr>
          <w:p w:rsidR="000A0AF8" w:rsidRDefault="000A0AF8">
            <w:pPr>
              <w:pStyle w:val="a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5166,6</w:t>
            </w:r>
          </w:p>
        </w:tc>
        <w:tc>
          <w:tcPr>
            <w:tcW w:w="1277" w:type="dxa"/>
            <w:tcBorders>
              <w:left w:val="single" w:sz="4" w:space="0" w:color="000000"/>
              <w:right w:val="single" w:sz="4" w:space="0" w:color="000000"/>
            </w:tcBorders>
          </w:tcPr>
          <w:p w:rsidR="000A0AF8" w:rsidRDefault="000A0AF8">
            <w:pPr>
              <w:pStyle w:val="a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8116,7</w:t>
            </w:r>
          </w:p>
        </w:tc>
        <w:tc>
          <w:tcPr>
            <w:tcW w:w="1351" w:type="dxa"/>
            <w:tcBorders>
              <w:left w:val="single" w:sz="4" w:space="0" w:color="000000"/>
              <w:right w:val="single" w:sz="4" w:space="0" w:color="000000"/>
            </w:tcBorders>
          </w:tcPr>
          <w:p w:rsidR="000A0AF8" w:rsidRDefault="000A0AF8">
            <w:pPr>
              <w:pStyle w:val="a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11678,6</w:t>
            </w:r>
          </w:p>
        </w:tc>
        <w:tc>
          <w:tcPr>
            <w:tcW w:w="1231" w:type="dxa"/>
            <w:tcBorders>
              <w:left w:val="single" w:sz="4" w:space="0" w:color="000000"/>
              <w:right w:val="single" w:sz="4" w:space="0" w:color="000000"/>
            </w:tcBorders>
          </w:tcPr>
          <w:p w:rsidR="000A0AF8" w:rsidRDefault="000A0AF8">
            <w:pPr>
              <w:pStyle w:val="a3"/>
              <w:jc w:val="center"/>
            </w:pPr>
            <w:r>
              <w:rPr>
                <w:rFonts w:ascii="Arial" w:hAnsi="Arial" w:cs="Arial"/>
              </w:rPr>
              <w:t>11678,6</w:t>
            </w:r>
          </w:p>
          <w:p w:rsidR="000A0AF8" w:rsidRDefault="000A0AF8">
            <w:pPr>
              <w:jc w:val="center"/>
              <w:rPr>
                <w:rFonts w:ascii="Arial" w:hAnsi="Arial" w:cs="Arial"/>
                <w:highlight w:val="magenta"/>
              </w:rPr>
            </w:pPr>
          </w:p>
        </w:tc>
        <w:tc>
          <w:tcPr>
            <w:tcW w:w="1218" w:type="dxa"/>
            <w:tcBorders>
              <w:left w:val="single" w:sz="4" w:space="0" w:color="000000"/>
              <w:right w:val="single" w:sz="4" w:space="0" w:color="000000"/>
            </w:tcBorders>
          </w:tcPr>
          <w:p w:rsidR="000A0AF8" w:rsidRDefault="000A0AF8">
            <w:pPr>
              <w:pStyle w:val="a3"/>
              <w:jc w:val="center"/>
            </w:pPr>
            <w:r>
              <w:rPr>
                <w:rFonts w:ascii="Arial" w:hAnsi="Arial" w:cs="Arial"/>
              </w:rPr>
              <w:t>11678,6</w:t>
            </w:r>
          </w:p>
        </w:tc>
      </w:tr>
      <w:tr w:rsidR="000A0AF8">
        <w:tc>
          <w:tcPr>
            <w:tcW w:w="2977" w:type="dxa"/>
            <w:tcBorders>
              <w:left w:val="single" w:sz="4" w:space="0" w:color="000000"/>
              <w:right w:val="single" w:sz="4" w:space="0" w:color="000000"/>
            </w:tcBorders>
          </w:tcPr>
          <w:p w:rsidR="000A0AF8" w:rsidRDefault="000A0AF8">
            <w:pPr>
              <w:pStyle w:val="a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доля в общем объеме налоговых доходов, %</w:t>
            </w:r>
          </w:p>
        </w:tc>
        <w:tc>
          <w:tcPr>
            <w:tcW w:w="1351" w:type="dxa"/>
            <w:tcBorders>
              <w:left w:val="single" w:sz="4" w:space="0" w:color="000000"/>
              <w:right w:val="single" w:sz="4" w:space="0" w:color="000000"/>
            </w:tcBorders>
          </w:tcPr>
          <w:p w:rsidR="000A0AF8" w:rsidRDefault="000A0AF8">
            <w:pPr>
              <w:pStyle w:val="a3"/>
              <w:jc w:val="center"/>
            </w:pPr>
            <w:r>
              <w:rPr>
                <w:rFonts w:ascii="Arial" w:hAnsi="Arial" w:cs="Arial"/>
              </w:rPr>
              <w:t>16,4</w:t>
            </w: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</w:tcPr>
          <w:p w:rsidR="000A0AF8" w:rsidRDefault="000A0AF8">
            <w:pPr>
              <w:pStyle w:val="a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19,5</w:t>
            </w:r>
          </w:p>
        </w:tc>
        <w:tc>
          <w:tcPr>
            <w:tcW w:w="1277" w:type="dxa"/>
            <w:tcBorders>
              <w:left w:val="single" w:sz="4" w:space="0" w:color="000000"/>
              <w:right w:val="single" w:sz="4" w:space="0" w:color="000000"/>
            </w:tcBorders>
          </w:tcPr>
          <w:p w:rsidR="000A0AF8" w:rsidRDefault="000A0AF8">
            <w:pPr>
              <w:pStyle w:val="a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26,9</w:t>
            </w:r>
          </w:p>
        </w:tc>
        <w:tc>
          <w:tcPr>
            <w:tcW w:w="1351" w:type="dxa"/>
            <w:tcBorders>
              <w:left w:val="single" w:sz="4" w:space="0" w:color="000000"/>
              <w:right w:val="single" w:sz="4" w:space="0" w:color="000000"/>
            </w:tcBorders>
          </w:tcPr>
          <w:p w:rsidR="000A0AF8" w:rsidRDefault="000A0AF8">
            <w:pPr>
              <w:pStyle w:val="a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32,9</w:t>
            </w:r>
          </w:p>
        </w:tc>
        <w:tc>
          <w:tcPr>
            <w:tcW w:w="1231" w:type="dxa"/>
            <w:tcBorders>
              <w:left w:val="single" w:sz="4" w:space="0" w:color="000000"/>
              <w:right w:val="single" w:sz="4" w:space="0" w:color="000000"/>
            </w:tcBorders>
          </w:tcPr>
          <w:p w:rsidR="000A0AF8" w:rsidRDefault="000A0AF8">
            <w:pPr>
              <w:pStyle w:val="a3"/>
              <w:jc w:val="center"/>
            </w:pPr>
            <w:r>
              <w:rPr>
                <w:rFonts w:ascii="Arial" w:hAnsi="Arial" w:cs="Arial"/>
              </w:rPr>
              <w:t>33,2</w:t>
            </w:r>
          </w:p>
        </w:tc>
        <w:tc>
          <w:tcPr>
            <w:tcW w:w="1218" w:type="dxa"/>
            <w:tcBorders>
              <w:left w:val="single" w:sz="4" w:space="0" w:color="000000"/>
              <w:right w:val="single" w:sz="4" w:space="0" w:color="000000"/>
            </w:tcBorders>
          </w:tcPr>
          <w:p w:rsidR="000A0AF8" w:rsidRDefault="000A0AF8">
            <w:pPr>
              <w:pStyle w:val="a3"/>
              <w:jc w:val="center"/>
            </w:pPr>
            <w:r>
              <w:rPr>
                <w:rFonts w:ascii="Arial" w:hAnsi="Arial" w:cs="Arial"/>
              </w:rPr>
              <w:t>32,5</w:t>
            </w:r>
          </w:p>
        </w:tc>
      </w:tr>
      <w:tr w:rsidR="000A0AF8">
        <w:tc>
          <w:tcPr>
            <w:tcW w:w="2977" w:type="dxa"/>
            <w:tcBorders>
              <w:left w:val="single" w:sz="4" w:space="0" w:color="000000"/>
              <w:right w:val="single" w:sz="4" w:space="0" w:color="000000"/>
            </w:tcBorders>
          </w:tcPr>
          <w:p w:rsidR="000A0AF8" w:rsidRDefault="000A0AF8">
            <w:pPr>
              <w:pStyle w:val="a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налог на доходы физических лиц, млн. рублей</w:t>
            </w:r>
          </w:p>
        </w:tc>
        <w:tc>
          <w:tcPr>
            <w:tcW w:w="1351" w:type="dxa"/>
            <w:tcBorders>
              <w:left w:val="single" w:sz="4" w:space="0" w:color="000000"/>
              <w:right w:val="single" w:sz="4" w:space="0" w:color="000000"/>
            </w:tcBorders>
          </w:tcPr>
          <w:p w:rsidR="000A0AF8" w:rsidRDefault="000A0AF8">
            <w:pPr>
              <w:pStyle w:val="a3"/>
              <w:jc w:val="center"/>
            </w:pPr>
            <w:r>
              <w:rPr>
                <w:rFonts w:ascii="Arial" w:hAnsi="Arial" w:cs="Arial"/>
              </w:rPr>
              <w:t>18894,5</w:t>
            </w: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</w:tcPr>
          <w:p w:rsidR="000A0AF8" w:rsidRDefault="000A0AF8">
            <w:pPr>
              <w:pStyle w:val="a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17251,6</w:t>
            </w:r>
          </w:p>
        </w:tc>
        <w:tc>
          <w:tcPr>
            <w:tcW w:w="1277" w:type="dxa"/>
            <w:tcBorders>
              <w:left w:val="single" w:sz="4" w:space="0" w:color="000000"/>
              <w:right w:val="single" w:sz="4" w:space="0" w:color="000000"/>
            </w:tcBorders>
          </w:tcPr>
          <w:p w:rsidR="000A0AF8" w:rsidRDefault="000A0AF8">
            <w:pPr>
              <w:pStyle w:val="a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17941,6</w:t>
            </w:r>
          </w:p>
        </w:tc>
        <w:tc>
          <w:tcPr>
            <w:tcW w:w="1351" w:type="dxa"/>
            <w:tcBorders>
              <w:left w:val="single" w:sz="4" w:space="0" w:color="000000"/>
              <w:right w:val="single" w:sz="4" w:space="0" w:color="000000"/>
            </w:tcBorders>
          </w:tcPr>
          <w:p w:rsidR="000A0AF8" w:rsidRDefault="000A0AF8">
            <w:pPr>
              <w:pStyle w:val="a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18623,4</w:t>
            </w:r>
          </w:p>
        </w:tc>
        <w:tc>
          <w:tcPr>
            <w:tcW w:w="1231" w:type="dxa"/>
            <w:tcBorders>
              <w:left w:val="single" w:sz="4" w:space="0" w:color="000000"/>
              <w:right w:val="single" w:sz="4" w:space="0" w:color="000000"/>
            </w:tcBorders>
          </w:tcPr>
          <w:p w:rsidR="000A0AF8" w:rsidRDefault="000A0AF8">
            <w:pPr>
              <w:pStyle w:val="a3"/>
              <w:jc w:val="center"/>
            </w:pPr>
            <w:r>
              <w:rPr>
                <w:rFonts w:ascii="Arial" w:hAnsi="Arial" w:cs="Arial"/>
              </w:rPr>
              <w:t>19123,4</w:t>
            </w:r>
          </w:p>
        </w:tc>
        <w:tc>
          <w:tcPr>
            <w:tcW w:w="1218" w:type="dxa"/>
            <w:tcBorders>
              <w:left w:val="single" w:sz="4" w:space="0" w:color="000000"/>
              <w:right w:val="single" w:sz="4" w:space="0" w:color="000000"/>
            </w:tcBorders>
          </w:tcPr>
          <w:p w:rsidR="000A0AF8" w:rsidRDefault="000A0AF8">
            <w:pPr>
              <w:pStyle w:val="a3"/>
              <w:jc w:val="center"/>
            </w:pPr>
            <w:r>
              <w:rPr>
                <w:rFonts w:ascii="Arial" w:hAnsi="Arial" w:cs="Arial"/>
              </w:rPr>
              <w:t>19623,4</w:t>
            </w:r>
          </w:p>
        </w:tc>
      </w:tr>
      <w:tr w:rsidR="000A0AF8">
        <w:tc>
          <w:tcPr>
            <w:tcW w:w="2977" w:type="dxa"/>
            <w:tcBorders>
              <w:left w:val="single" w:sz="4" w:space="0" w:color="000000"/>
              <w:right w:val="single" w:sz="4" w:space="0" w:color="000000"/>
            </w:tcBorders>
          </w:tcPr>
          <w:p w:rsidR="000A0AF8" w:rsidRDefault="000A0AF8">
            <w:pPr>
              <w:pStyle w:val="a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доля в общем объеме налоговых доходов, %</w:t>
            </w:r>
          </w:p>
        </w:tc>
        <w:tc>
          <w:tcPr>
            <w:tcW w:w="1351" w:type="dxa"/>
            <w:tcBorders>
              <w:left w:val="single" w:sz="4" w:space="0" w:color="000000"/>
              <w:right w:val="single" w:sz="4" w:space="0" w:color="000000"/>
            </w:tcBorders>
          </w:tcPr>
          <w:p w:rsidR="000A0AF8" w:rsidRDefault="000A0AF8">
            <w:pPr>
              <w:pStyle w:val="a3"/>
              <w:jc w:val="center"/>
            </w:pPr>
            <w:r>
              <w:rPr>
                <w:rFonts w:ascii="Arial" w:hAnsi="Arial" w:cs="Arial"/>
              </w:rPr>
              <w:t>69,3</w:t>
            </w: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</w:tcPr>
          <w:p w:rsidR="000A0AF8" w:rsidRDefault="000A0AF8">
            <w:pPr>
              <w:pStyle w:val="a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65,1</w:t>
            </w:r>
          </w:p>
        </w:tc>
        <w:tc>
          <w:tcPr>
            <w:tcW w:w="1277" w:type="dxa"/>
            <w:tcBorders>
              <w:left w:val="single" w:sz="4" w:space="0" w:color="000000"/>
              <w:right w:val="single" w:sz="4" w:space="0" w:color="000000"/>
            </w:tcBorders>
          </w:tcPr>
          <w:p w:rsidR="000A0AF8" w:rsidRDefault="000A0AF8">
            <w:pPr>
              <w:pStyle w:val="a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59,6</w:t>
            </w:r>
          </w:p>
        </w:tc>
        <w:tc>
          <w:tcPr>
            <w:tcW w:w="1351" w:type="dxa"/>
            <w:tcBorders>
              <w:left w:val="single" w:sz="4" w:space="0" w:color="000000"/>
              <w:right w:val="single" w:sz="4" w:space="0" w:color="000000"/>
            </w:tcBorders>
          </w:tcPr>
          <w:p w:rsidR="000A0AF8" w:rsidRDefault="000A0AF8">
            <w:pPr>
              <w:pStyle w:val="a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53,9</w:t>
            </w:r>
          </w:p>
        </w:tc>
        <w:tc>
          <w:tcPr>
            <w:tcW w:w="1231" w:type="dxa"/>
            <w:tcBorders>
              <w:left w:val="single" w:sz="4" w:space="0" w:color="000000"/>
              <w:right w:val="single" w:sz="4" w:space="0" w:color="000000"/>
            </w:tcBorders>
          </w:tcPr>
          <w:p w:rsidR="000A0AF8" w:rsidRDefault="000A0AF8">
            <w:pPr>
              <w:pStyle w:val="a3"/>
              <w:jc w:val="center"/>
            </w:pPr>
            <w:r>
              <w:rPr>
                <w:rFonts w:ascii="Arial" w:hAnsi="Arial" w:cs="Arial"/>
              </w:rPr>
              <w:t>54,3</w:t>
            </w:r>
          </w:p>
        </w:tc>
        <w:tc>
          <w:tcPr>
            <w:tcW w:w="1218" w:type="dxa"/>
            <w:tcBorders>
              <w:left w:val="single" w:sz="4" w:space="0" w:color="000000"/>
              <w:right w:val="single" w:sz="4" w:space="0" w:color="000000"/>
            </w:tcBorders>
          </w:tcPr>
          <w:p w:rsidR="000A0AF8" w:rsidRDefault="000A0AF8">
            <w:pPr>
              <w:pStyle w:val="a3"/>
              <w:jc w:val="center"/>
            </w:pPr>
            <w:r>
              <w:rPr>
                <w:rFonts w:ascii="Arial" w:hAnsi="Arial" w:cs="Arial"/>
              </w:rPr>
              <w:t>54,6</w:t>
            </w:r>
          </w:p>
        </w:tc>
      </w:tr>
      <w:tr w:rsidR="000A0AF8">
        <w:tc>
          <w:tcPr>
            <w:tcW w:w="2977" w:type="dxa"/>
            <w:tcBorders>
              <w:left w:val="single" w:sz="4" w:space="0" w:color="000000"/>
              <w:right w:val="single" w:sz="4" w:space="0" w:color="000000"/>
            </w:tcBorders>
          </w:tcPr>
          <w:p w:rsidR="000A0AF8" w:rsidRDefault="000A0AF8">
            <w:pPr>
              <w:pStyle w:val="a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351" w:type="dxa"/>
            <w:tcBorders>
              <w:left w:val="single" w:sz="4" w:space="0" w:color="000000"/>
              <w:right w:val="single" w:sz="4" w:space="0" w:color="000000"/>
            </w:tcBorders>
          </w:tcPr>
          <w:p w:rsidR="000A0AF8" w:rsidRDefault="000A0AF8">
            <w:pPr>
              <w:pStyle w:val="a3"/>
              <w:jc w:val="center"/>
            </w:pPr>
            <w:r>
              <w:rPr>
                <w:rFonts w:ascii="Arial" w:hAnsi="Arial" w:cs="Arial"/>
              </w:rPr>
              <w:t>1632,0</w:t>
            </w: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</w:tcPr>
          <w:p w:rsidR="000A0AF8" w:rsidRDefault="000A0AF8">
            <w:pPr>
              <w:pStyle w:val="a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1684,0</w:t>
            </w:r>
          </w:p>
        </w:tc>
        <w:tc>
          <w:tcPr>
            <w:tcW w:w="1277" w:type="dxa"/>
            <w:tcBorders>
              <w:left w:val="single" w:sz="4" w:space="0" w:color="000000"/>
              <w:right w:val="single" w:sz="4" w:space="0" w:color="000000"/>
            </w:tcBorders>
          </w:tcPr>
          <w:p w:rsidR="000A0AF8" w:rsidRDefault="000A0AF8">
            <w:pPr>
              <w:pStyle w:val="a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1751,4</w:t>
            </w:r>
          </w:p>
        </w:tc>
        <w:tc>
          <w:tcPr>
            <w:tcW w:w="1351" w:type="dxa"/>
            <w:tcBorders>
              <w:left w:val="single" w:sz="4" w:space="0" w:color="000000"/>
              <w:right w:val="single" w:sz="4" w:space="0" w:color="000000"/>
            </w:tcBorders>
          </w:tcPr>
          <w:p w:rsidR="000A0AF8" w:rsidRDefault="000A0AF8">
            <w:pPr>
              <w:pStyle w:val="a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1817,9</w:t>
            </w:r>
          </w:p>
        </w:tc>
        <w:tc>
          <w:tcPr>
            <w:tcW w:w="1231" w:type="dxa"/>
            <w:tcBorders>
              <w:left w:val="single" w:sz="4" w:space="0" w:color="000000"/>
              <w:right w:val="single" w:sz="4" w:space="0" w:color="000000"/>
            </w:tcBorders>
          </w:tcPr>
          <w:p w:rsidR="000A0AF8" w:rsidRDefault="000A0AF8">
            <w:pPr>
              <w:pStyle w:val="a3"/>
              <w:jc w:val="center"/>
            </w:pPr>
            <w:r>
              <w:rPr>
                <w:rFonts w:ascii="Arial" w:hAnsi="Arial" w:cs="Arial"/>
              </w:rPr>
              <w:t>1877,5</w:t>
            </w:r>
          </w:p>
        </w:tc>
        <w:tc>
          <w:tcPr>
            <w:tcW w:w="1218" w:type="dxa"/>
            <w:tcBorders>
              <w:left w:val="single" w:sz="4" w:space="0" w:color="000000"/>
              <w:right w:val="single" w:sz="4" w:space="0" w:color="000000"/>
            </w:tcBorders>
          </w:tcPr>
          <w:p w:rsidR="000A0AF8" w:rsidRDefault="000A0AF8">
            <w:pPr>
              <w:pStyle w:val="a3"/>
              <w:jc w:val="center"/>
            </w:pPr>
            <w:r>
              <w:rPr>
                <w:rFonts w:ascii="Arial" w:hAnsi="Arial" w:cs="Arial"/>
              </w:rPr>
              <w:t>1937,5</w:t>
            </w:r>
          </w:p>
        </w:tc>
      </w:tr>
      <w:tr w:rsidR="000A0AF8">
        <w:tc>
          <w:tcPr>
            <w:tcW w:w="2977" w:type="dxa"/>
            <w:tcBorders>
              <w:left w:val="single" w:sz="4" w:space="0" w:color="000000"/>
              <w:right w:val="single" w:sz="4" w:space="0" w:color="000000"/>
            </w:tcBorders>
          </w:tcPr>
          <w:p w:rsidR="000A0AF8" w:rsidRDefault="000A0AF8">
            <w:pPr>
              <w:pStyle w:val="a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доля в общем объеме налоговых доходов, %</w:t>
            </w:r>
          </w:p>
        </w:tc>
        <w:tc>
          <w:tcPr>
            <w:tcW w:w="1351" w:type="dxa"/>
            <w:tcBorders>
              <w:left w:val="single" w:sz="4" w:space="0" w:color="000000"/>
              <w:right w:val="single" w:sz="4" w:space="0" w:color="000000"/>
            </w:tcBorders>
          </w:tcPr>
          <w:p w:rsidR="000A0AF8" w:rsidRDefault="000A0AF8">
            <w:pPr>
              <w:pStyle w:val="a3"/>
              <w:jc w:val="center"/>
            </w:pPr>
            <w:r>
              <w:rPr>
                <w:rFonts w:ascii="Arial" w:hAnsi="Arial" w:cs="Arial"/>
              </w:rPr>
              <w:t>6,0</w:t>
            </w: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</w:tcPr>
          <w:p w:rsidR="000A0AF8" w:rsidRDefault="000A0AF8">
            <w:pPr>
              <w:pStyle w:val="a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6,4</w:t>
            </w:r>
          </w:p>
        </w:tc>
        <w:tc>
          <w:tcPr>
            <w:tcW w:w="1277" w:type="dxa"/>
            <w:tcBorders>
              <w:left w:val="single" w:sz="4" w:space="0" w:color="000000"/>
              <w:right w:val="single" w:sz="4" w:space="0" w:color="000000"/>
            </w:tcBorders>
          </w:tcPr>
          <w:p w:rsidR="000A0AF8" w:rsidRDefault="000A0AF8">
            <w:pPr>
              <w:pStyle w:val="a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5,8</w:t>
            </w:r>
          </w:p>
        </w:tc>
        <w:tc>
          <w:tcPr>
            <w:tcW w:w="1351" w:type="dxa"/>
            <w:tcBorders>
              <w:left w:val="single" w:sz="4" w:space="0" w:color="000000"/>
              <w:right w:val="single" w:sz="4" w:space="0" w:color="000000"/>
            </w:tcBorders>
          </w:tcPr>
          <w:p w:rsidR="000A0AF8" w:rsidRDefault="000A0AF8">
            <w:pPr>
              <w:pStyle w:val="a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5,3</w:t>
            </w:r>
          </w:p>
        </w:tc>
        <w:tc>
          <w:tcPr>
            <w:tcW w:w="1231" w:type="dxa"/>
            <w:tcBorders>
              <w:left w:val="single" w:sz="4" w:space="0" w:color="000000"/>
              <w:right w:val="single" w:sz="4" w:space="0" w:color="000000"/>
            </w:tcBorders>
          </w:tcPr>
          <w:p w:rsidR="000A0AF8" w:rsidRDefault="000A0AF8">
            <w:pPr>
              <w:pStyle w:val="a3"/>
              <w:jc w:val="center"/>
            </w:pPr>
            <w:r>
              <w:rPr>
                <w:rFonts w:ascii="Arial" w:hAnsi="Arial" w:cs="Arial"/>
              </w:rPr>
              <w:t>5,3</w:t>
            </w:r>
          </w:p>
        </w:tc>
        <w:tc>
          <w:tcPr>
            <w:tcW w:w="1218" w:type="dxa"/>
            <w:tcBorders>
              <w:left w:val="single" w:sz="4" w:space="0" w:color="000000"/>
              <w:right w:val="single" w:sz="4" w:space="0" w:color="000000"/>
            </w:tcBorders>
          </w:tcPr>
          <w:p w:rsidR="000A0AF8" w:rsidRDefault="000A0AF8">
            <w:pPr>
              <w:pStyle w:val="a3"/>
              <w:jc w:val="center"/>
            </w:pPr>
            <w:r>
              <w:rPr>
                <w:rFonts w:ascii="Arial" w:hAnsi="Arial" w:cs="Arial"/>
              </w:rPr>
              <w:t>5,4</w:t>
            </w:r>
          </w:p>
        </w:tc>
      </w:tr>
      <w:tr w:rsidR="000A0AF8">
        <w:tc>
          <w:tcPr>
            <w:tcW w:w="2977" w:type="dxa"/>
            <w:tcBorders>
              <w:left w:val="single" w:sz="4" w:space="0" w:color="000000"/>
              <w:right w:val="single" w:sz="4" w:space="0" w:color="000000"/>
            </w:tcBorders>
          </w:tcPr>
          <w:p w:rsidR="000A0AF8" w:rsidRDefault="000A0AF8">
            <w:pPr>
              <w:pStyle w:val="a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Единый сельскохозяйственный налог</w:t>
            </w:r>
          </w:p>
        </w:tc>
        <w:tc>
          <w:tcPr>
            <w:tcW w:w="1351" w:type="dxa"/>
            <w:tcBorders>
              <w:left w:val="single" w:sz="4" w:space="0" w:color="000000"/>
              <w:right w:val="single" w:sz="4" w:space="0" w:color="000000"/>
            </w:tcBorders>
          </w:tcPr>
          <w:p w:rsidR="000A0AF8" w:rsidRDefault="000A0AF8">
            <w:pPr>
              <w:pStyle w:val="a3"/>
              <w:jc w:val="center"/>
            </w:pPr>
            <w:r>
              <w:rPr>
                <w:rFonts w:ascii="Arial" w:hAnsi="Arial" w:cs="Arial"/>
              </w:rPr>
              <w:t>1042,5</w:t>
            </w: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</w:tcPr>
          <w:p w:rsidR="000A0AF8" w:rsidRDefault="000A0AF8">
            <w:pPr>
              <w:pStyle w:val="a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1383,0</w:t>
            </w:r>
          </w:p>
        </w:tc>
        <w:tc>
          <w:tcPr>
            <w:tcW w:w="1277" w:type="dxa"/>
            <w:tcBorders>
              <w:left w:val="single" w:sz="4" w:space="0" w:color="000000"/>
              <w:right w:val="single" w:sz="4" w:space="0" w:color="000000"/>
            </w:tcBorders>
          </w:tcPr>
          <w:p w:rsidR="000A0AF8" w:rsidRDefault="000A0AF8">
            <w:pPr>
              <w:pStyle w:val="a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1220,8</w:t>
            </w:r>
          </w:p>
        </w:tc>
        <w:tc>
          <w:tcPr>
            <w:tcW w:w="1351" w:type="dxa"/>
            <w:tcBorders>
              <w:left w:val="single" w:sz="4" w:space="0" w:color="000000"/>
              <w:right w:val="single" w:sz="4" w:space="0" w:color="000000"/>
            </w:tcBorders>
          </w:tcPr>
          <w:p w:rsidR="000A0AF8" w:rsidRDefault="000A0AF8">
            <w:pPr>
              <w:pStyle w:val="a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1305,5</w:t>
            </w:r>
          </w:p>
        </w:tc>
        <w:tc>
          <w:tcPr>
            <w:tcW w:w="1231" w:type="dxa"/>
            <w:tcBorders>
              <w:left w:val="single" w:sz="4" w:space="0" w:color="000000"/>
              <w:right w:val="single" w:sz="4" w:space="0" w:color="000000"/>
            </w:tcBorders>
          </w:tcPr>
          <w:p w:rsidR="000A0AF8" w:rsidRDefault="000A0AF8">
            <w:pPr>
              <w:pStyle w:val="a3"/>
              <w:jc w:val="center"/>
            </w:pPr>
            <w:r>
              <w:rPr>
                <w:rFonts w:ascii="Arial" w:hAnsi="Arial" w:cs="Arial"/>
              </w:rPr>
              <w:t>1390,7</w:t>
            </w:r>
          </w:p>
        </w:tc>
        <w:tc>
          <w:tcPr>
            <w:tcW w:w="1218" w:type="dxa"/>
            <w:tcBorders>
              <w:left w:val="single" w:sz="4" w:space="0" w:color="000000"/>
              <w:right w:val="single" w:sz="4" w:space="0" w:color="000000"/>
            </w:tcBorders>
          </w:tcPr>
          <w:p w:rsidR="000A0AF8" w:rsidRDefault="000A0AF8">
            <w:pPr>
              <w:pStyle w:val="a3"/>
              <w:jc w:val="center"/>
            </w:pPr>
            <w:r>
              <w:rPr>
                <w:rFonts w:ascii="Arial" w:hAnsi="Arial" w:cs="Arial"/>
              </w:rPr>
              <w:t>1475,7</w:t>
            </w:r>
          </w:p>
        </w:tc>
      </w:tr>
      <w:tr w:rsidR="000A0AF8">
        <w:tc>
          <w:tcPr>
            <w:tcW w:w="2977" w:type="dxa"/>
            <w:tcBorders>
              <w:left w:val="single" w:sz="4" w:space="0" w:color="000000"/>
              <w:right w:val="single" w:sz="4" w:space="0" w:color="000000"/>
            </w:tcBorders>
          </w:tcPr>
          <w:p w:rsidR="000A0AF8" w:rsidRDefault="000A0AF8">
            <w:pPr>
              <w:pStyle w:val="a3"/>
            </w:pPr>
            <w:r>
              <w:rPr>
                <w:rFonts w:ascii="Arial" w:hAnsi="Arial" w:cs="Arial"/>
              </w:rPr>
              <w:t>доля в общем объеме налоговых доходов, %</w:t>
            </w:r>
          </w:p>
        </w:tc>
        <w:tc>
          <w:tcPr>
            <w:tcW w:w="1351" w:type="dxa"/>
            <w:tcBorders>
              <w:left w:val="single" w:sz="4" w:space="0" w:color="000000"/>
              <w:right w:val="single" w:sz="4" w:space="0" w:color="000000"/>
            </w:tcBorders>
          </w:tcPr>
          <w:p w:rsidR="000A0AF8" w:rsidRDefault="000A0AF8">
            <w:pPr>
              <w:pStyle w:val="a3"/>
              <w:jc w:val="center"/>
            </w:pPr>
            <w:r>
              <w:rPr>
                <w:rFonts w:ascii="Arial" w:hAnsi="Arial" w:cs="Arial"/>
              </w:rPr>
              <w:t>3,8</w:t>
            </w: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</w:tcPr>
          <w:p w:rsidR="000A0AF8" w:rsidRDefault="000A0AF8">
            <w:pPr>
              <w:pStyle w:val="a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5,2</w:t>
            </w:r>
          </w:p>
        </w:tc>
        <w:tc>
          <w:tcPr>
            <w:tcW w:w="1277" w:type="dxa"/>
            <w:tcBorders>
              <w:left w:val="single" w:sz="4" w:space="0" w:color="000000"/>
              <w:right w:val="single" w:sz="4" w:space="0" w:color="000000"/>
            </w:tcBorders>
          </w:tcPr>
          <w:p w:rsidR="000A0AF8" w:rsidRDefault="000A0AF8">
            <w:pPr>
              <w:pStyle w:val="a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4,1</w:t>
            </w:r>
          </w:p>
        </w:tc>
        <w:tc>
          <w:tcPr>
            <w:tcW w:w="1351" w:type="dxa"/>
            <w:tcBorders>
              <w:left w:val="single" w:sz="4" w:space="0" w:color="000000"/>
              <w:right w:val="single" w:sz="4" w:space="0" w:color="000000"/>
            </w:tcBorders>
          </w:tcPr>
          <w:p w:rsidR="000A0AF8" w:rsidRDefault="000A0AF8">
            <w:pPr>
              <w:pStyle w:val="a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3,8</w:t>
            </w:r>
          </w:p>
        </w:tc>
        <w:tc>
          <w:tcPr>
            <w:tcW w:w="1231" w:type="dxa"/>
            <w:tcBorders>
              <w:left w:val="single" w:sz="4" w:space="0" w:color="000000"/>
              <w:right w:val="single" w:sz="4" w:space="0" w:color="000000"/>
            </w:tcBorders>
          </w:tcPr>
          <w:p w:rsidR="000A0AF8" w:rsidRDefault="000A0AF8">
            <w:pPr>
              <w:pStyle w:val="a3"/>
              <w:jc w:val="center"/>
            </w:pPr>
            <w:r>
              <w:rPr>
                <w:rFonts w:ascii="Arial" w:hAnsi="Arial" w:cs="Arial"/>
              </w:rPr>
              <w:t>3,9</w:t>
            </w:r>
          </w:p>
        </w:tc>
        <w:tc>
          <w:tcPr>
            <w:tcW w:w="1218" w:type="dxa"/>
            <w:tcBorders>
              <w:left w:val="single" w:sz="4" w:space="0" w:color="000000"/>
              <w:right w:val="single" w:sz="4" w:space="0" w:color="000000"/>
            </w:tcBorders>
          </w:tcPr>
          <w:p w:rsidR="000A0AF8" w:rsidRDefault="000A0AF8">
            <w:pPr>
              <w:pStyle w:val="a3"/>
              <w:jc w:val="center"/>
            </w:pPr>
            <w:r>
              <w:rPr>
                <w:rFonts w:ascii="Arial" w:hAnsi="Arial" w:cs="Arial"/>
              </w:rPr>
              <w:t>4,1</w:t>
            </w:r>
          </w:p>
        </w:tc>
      </w:tr>
      <w:tr w:rsidR="000A0AF8">
        <w:tc>
          <w:tcPr>
            <w:tcW w:w="2977" w:type="dxa"/>
            <w:tcBorders>
              <w:left w:val="single" w:sz="4" w:space="0" w:color="000000"/>
              <w:right w:val="single" w:sz="4" w:space="0" w:color="000000"/>
            </w:tcBorders>
          </w:tcPr>
          <w:p w:rsidR="000A0AF8" w:rsidRDefault="000A0AF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Налог, взимаемый в связи с </w:t>
            </w:r>
          </w:p>
          <w:p w:rsidR="000A0AF8" w:rsidRDefault="000A0AF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применением патентной системы налогообложения</w:t>
            </w:r>
          </w:p>
        </w:tc>
        <w:tc>
          <w:tcPr>
            <w:tcW w:w="1351" w:type="dxa"/>
            <w:tcBorders>
              <w:left w:val="single" w:sz="4" w:space="0" w:color="000000"/>
              <w:right w:val="single" w:sz="4" w:space="0" w:color="000000"/>
            </w:tcBorders>
          </w:tcPr>
          <w:p w:rsidR="000A0AF8" w:rsidRDefault="000A0AF8">
            <w:pPr>
              <w:pStyle w:val="a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137,3</w:t>
            </w: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</w:tcPr>
          <w:p w:rsidR="000A0AF8" w:rsidRDefault="000A0AF8">
            <w:pPr>
              <w:pStyle w:val="a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211,0</w:t>
            </w:r>
          </w:p>
        </w:tc>
        <w:tc>
          <w:tcPr>
            <w:tcW w:w="1277" w:type="dxa"/>
            <w:tcBorders>
              <w:left w:val="single" w:sz="4" w:space="0" w:color="000000"/>
              <w:right w:val="single" w:sz="4" w:space="0" w:color="000000"/>
            </w:tcBorders>
          </w:tcPr>
          <w:p w:rsidR="000A0AF8" w:rsidRDefault="000A0AF8">
            <w:pPr>
              <w:pStyle w:val="a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219,4</w:t>
            </w:r>
          </w:p>
        </w:tc>
        <w:tc>
          <w:tcPr>
            <w:tcW w:w="1351" w:type="dxa"/>
            <w:tcBorders>
              <w:left w:val="single" w:sz="4" w:space="0" w:color="000000"/>
              <w:right w:val="single" w:sz="4" w:space="0" w:color="000000"/>
            </w:tcBorders>
          </w:tcPr>
          <w:p w:rsidR="000A0AF8" w:rsidRDefault="000A0AF8">
            <w:pPr>
              <w:pStyle w:val="a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227,8</w:t>
            </w:r>
          </w:p>
        </w:tc>
        <w:tc>
          <w:tcPr>
            <w:tcW w:w="1231" w:type="dxa"/>
            <w:tcBorders>
              <w:left w:val="single" w:sz="4" w:space="0" w:color="000000"/>
              <w:right w:val="single" w:sz="4" w:space="0" w:color="000000"/>
            </w:tcBorders>
          </w:tcPr>
          <w:p w:rsidR="000A0AF8" w:rsidRDefault="000A0AF8">
            <w:pPr>
              <w:pStyle w:val="a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237,0</w:t>
            </w:r>
          </w:p>
        </w:tc>
        <w:tc>
          <w:tcPr>
            <w:tcW w:w="1218" w:type="dxa"/>
            <w:tcBorders>
              <w:left w:val="single" w:sz="4" w:space="0" w:color="000000"/>
              <w:right w:val="single" w:sz="4" w:space="0" w:color="000000"/>
            </w:tcBorders>
          </w:tcPr>
          <w:p w:rsidR="000A0AF8" w:rsidRDefault="000A0AF8">
            <w:pPr>
              <w:pStyle w:val="a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248,5</w:t>
            </w:r>
          </w:p>
        </w:tc>
      </w:tr>
      <w:tr w:rsidR="000A0AF8">
        <w:tc>
          <w:tcPr>
            <w:tcW w:w="2977" w:type="dxa"/>
            <w:tcBorders>
              <w:left w:val="single" w:sz="4" w:space="0" w:color="000000"/>
              <w:right w:val="single" w:sz="4" w:space="0" w:color="000000"/>
            </w:tcBorders>
          </w:tcPr>
          <w:p w:rsidR="000A0AF8" w:rsidRDefault="000A0AF8">
            <w:pPr>
              <w:pStyle w:val="a3"/>
            </w:pPr>
            <w:r>
              <w:rPr>
                <w:rFonts w:ascii="Arial" w:hAnsi="Arial" w:cs="Arial"/>
              </w:rPr>
              <w:t>доля в общем объеме налоговых доходов, %</w:t>
            </w:r>
          </w:p>
        </w:tc>
        <w:tc>
          <w:tcPr>
            <w:tcW w:w="1351" w:type="dxa"/>
            <w:tcBorders>
              <w:left w:val="single" w:sz="4" w:space="0" w:color="000000"/>
              <w:right w:val="single" w:sz="4" w:space="0" w:color="000000"/>
            </w:tcBorders>
          </w:tcPr>
          <w:p w:rsidR="000A0AF8" w:rsidRDefault="000A0AF8">
            <w:pPr>
              <w:pStyle w:val="a3"/>
              <w:jc w:val="center"/>
            </w:pPr>
            <w:r>
              <w:t>0,5</w:t>
            </w: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</w:tcPr>
          <w:p w:rsidR="000A0AF8" w:rsidRDefault="000A0AF8">
            <w:pPr>
              <w:pStyle w:val="a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0,8</w:t>
            </w:r>
          </w:p>
        </w:tc>
        <w:tc>
          <w:tcPr>
            <w:tcW w:w="1277" w:type="dxa"/>
            <w:tcBorders>
              <w:left w:val="single" w:sz="4" w:space="0" w:color="000000"/>
              <w:right w:val="single" w:sz="4" w:space="0" w:color="000000"/>
            </w:tcBorders>
          </w:tcPr>
          <w:p w:rsidR="000A0AF8" w:rsidRDefault="000A0AF8">
            <w:pPr>
              <w:pStyle w:val="a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0,7</w:t>
            </w:r>
          </w:p>
        </w:tc>
        <w:tc>
          <w:tcPr>
            <w:tcW w:w="1351" w:type="dxa"/>
            <w:tcBorders>
              <w:left w:val="single" w:sz="4" w:space="0" w:color="000000"/>
              <w:right w:val="single" w:sz="4" w:space="0" w:color="000000"/>
            </w:tcBorders>
          </w:tcPr>
          <w:p w:rsidR="000A0AF8" w:rsidRDefault="000A0AF8">
            <w:pPr>
              <w:pStyle w:val="a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0,7</w:t>
            </w:r>
          </w:p>
        </w:tc>
        <w:tc>
          <w:tcPr>
            <w:tcW w:w="1231" w:type="dxa"/>
            <w:tcBorders>
              <w:left w:val="single" w:sz="4" w:space="0" w:color="000000"/>
              <w:right w:val="single" w:sz="4" w:space="0" w:color="000000"/>
            </w:tcBorders>
          </w:tcPr>
          <w:p w:rsidR="000A0AF8" w:rsidRDefault="000A0AF8">
            <w:pPr>
              <w:pStyle w:val="a3"/>
              <w:jc w:val="center"/>
            </w:pPr>
            <w:r>
              <w:t>0,7</w:t>
            </w:r>
          </w:p>
        </w:tc>
        <w:tc>
          <w:tcPr>
            <w:tcW w:w="1218" w:type="dxa"/>
            <w:tcBorders>
              <w:left w:val="single" w:sz="4" w:space="0" w:color="000000"/>
              <w:right w:val="single" w:sz="4" w:space="0" w:color="000000"/>
            </w:tcBorders>
          </w:tcPr>
          <w:p w:rsidR="000A0AF8" w:rsidRDefault="000A0AF8">
            <w:pPr>
              <w:pStyle w:val="a3"/>
              <w:jc w:val="center"/>
            </w:pPr>
            <w:r>
              <w:t>0,7</w:t>
            </w:r>
          </w:p>
        </w:tc>
      </w:tr>
      <w:tr w:rsidR="000A0AF8">
        <w:tc>
          <w:tcPr>
            <w:tcW w:w="2977" w:type="dxa"/>
            <w:tcBorders>
              <w:left w:val="single" w:sz="4" w:space="0" w:color="000000"/>
              <w:right w:val="single" w:sz="4" w:space="0" w:color="000000"/>
            </w:tcBorders>
          </w:tcPr>
          <w:p w:rsidR="000A0AF8" w:rsidRDefault="000A0AF8">
            <w:pPr>
              <w:pStyle w:val="a3"/>
            </w:pPr>
            <w:r>
              <w:rPr>
                <w:rFonts w:ascii="Arial" w:hAnsi="Arial" w:cs="Arial"/>
              </w:rPr>
              <w:t>Государственная пошлина</w:t>
            </w:r>
          </w:p>
        </w:tc>
        <w:tc>
          <w:tcPr>
            <w:tcW w:w="1351" w:type="dxa"/>
            <w:tcBorders>
              <w:left w:val="single" w:sz="4" w:space="0" w:color="000000"/>
              <w:right w:val="single" w:sz="4" w:space="0" w:color="000000"/>
            </w:tcBorders>
          </w:tcPr>
          <w:p w:rsidR="000A0AF8" w:rsidRDefault="000A0AF8">
            <w:pPr>
              <w:pStyle w:val="a3"/>
              <w:jc w:val="center"/>
            </w:pPr>
            <w:r>
              <w:rPr>
                <w:rFonts w:ascii="Arial" w:hAnsi="Arial" w:cs="Arial"/>
              </w:rPr>
              <w:t>1064,0</w:t>
            </w: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</w:tcPr>
          <w:p w:rsidR="000A0AF8" w:rsidRDefault="000A0AF8">
            <w:pPr>
              <w:pStyle w:val="a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815,3</w:t>
            </w:r>
          </w:p>
        </w:tc>
        <w:tc>
          <w:tcPr>
            <w:tcW w:w="1277" w:type="dxa"/>
            <w:tcBorders>
              <w:left w:val="single" w:sz="4" w:space="0" w:color="000000"/>
              <w:right w:val="single" w:sz="4" w:space="0" w:color="000000"/>
            </w:tcBorders>
          </w:tcPr>
          <w:p w:rsidR="000A0AF8" w:rsidRDefault="000A0AF8">
            <w:pPr>
              <w:pStyle w:val="a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847,9</w:t>
            </w:r>
          </w:p>
        </w:tc>
        <w:tc>
          <w:tcPr>
            <w:tcW w:w="1351" w:type="dxa"/>
            <w:tcBorders>
              <w:left w:val="single" w:sz="4" w:space="0" w:color="000000"/>
              <w:right w:val="single" w:sz="4" w:space="0" w:color="000000"/>
            </w:tcBorders>
          </w:tcPr>
          <w:p w:rsidR="000A0AF8" w:rsidRDefault="000A0AF8">
            <w:pPr>
              <w:pStyle w:val="a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880,1</w:t>
            </w:r>
          </w:p>
        </w:tc>
        <w:tc>
          <w:tcPr>
            <w:tcW w:w="1231" w:type="dxa"/>
            <w:tcBorders>
              <w:left w:val="single" w:sz="4" w:space="0" w:color="000000"/>
              <w:right w:val="single" w:sz="4" w:space="0" w:color="000000"/>
            </w:tcBorders>
          </w:tcPr>
          <w:p w:rsidR="000A0AF8" w:rsidRDefault="000A0AF8">
            <w:pPr>
              <w:pStyle w:val="a3"/>
              <w:jc w:val="center"/>
            </w:pPr>
            <w:r>
              <w:rPr>
                <w:rFonts w:ascii="Arial" w:hAnsi="Arial" w:cs="Arial"/>
              </w:rPr>
              <w:t>913,0</w:t>
            </w:r>
          </w:p>
        </w:tc>
        <w:tc>
          <w:tcPr>
            <w:tcW w:w="1218" w:type="dxa"/>
            <w:tcBorders>
              <w:left w:val="single" w:sz="4" w:space="0" w:color="000000"/>
              <w:right w:val="single" w:sz="4" w:space="0" w:color="000000"/>
            </w:tcBorders>
          </w:tcPr>
          <w:p w:rsidR="000A0AF8" w:rsidRDefault="000A0AF8">
            <w:pPr>
              <w:pStyle w:val="a3"/>
              <w:jc w:val="center"/>
            </w:pPr>
            <w:r>
              <w:rPr>
                <w:rFonts w:ascii="Arial" w:hAnsi="Arial" w:cs="Arial"/>
              </w:rPr>
              <w:t>948,0</w:t>
            </w:r>
          </w:p>
        </w:tc>
      </w:tr>
      <w:tr w:rsidR="000A0AF8">
        <w:tc>
          <w:tcPr>
            <w:tcW w:w="2977" w:type="dxa"/>
            <w:tcBorders>
              <w:left w:val="single" w:sz="4" w:space="0" w:color="000000"/>
              <w:right w:val="single" w:sz="4" w:space="0" w:color="000000"/>
            </w:tcBorders>
          </w:tcPr>
          <w:p w:rsidR="000A0AF8" w:rsidRDefault="000A0AF8">
            <w:pPr>
              <w:pStyle w:val="a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доля в общем объеме налоговых доходов, %</w:t>
            </w:r>
          </w:p>
        </w:tc>
        <w:tc>
          <w:tcPr>
            <w:tcW w:w="1351" w:type="dxa"/>
            <w:tcBorders>
              <w:left w:val="single" w:sz="4" w:space="0" w:color="000000"/>
              <w:right w:val="single" w:sz="4" w:space="0" w:color="000000"/>
            </w:tcBorders>
          </w:tcPr>
          <w:p w:rsidR="000A0AF8" w:rsidRDefault="000A0AF8">
            <w:pPr>
              <w:pStyle w:val="a3"/>
              <w:jc w:val="center"/>
            </w:pPr>
            <w:r>
              <w:rPr>
                <w:rFonts w:ascii="Arial" w:hAnsi="Arial" w:cs="Arial"/>
              </w:rPr>
              <w:t>3,9</w:t>
            </w: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</w:tcPr>
          <w:p w:rsidR="000A0AF8" w:rsidRDefault="000A0AF8">
            <w:pPr>
              <w:pStyle w:val="a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3,1</w:t>
            </w:r>
          </w:p>
        </w:tc>
        <w:tc>
          <w:tcPr>
            <w:tcW w:w="1277" w:type="dxa"/>
            <w:tcBorders>
              <w:left w:val="single" w:sz="4" w:space="0" w:color="000000"/>
              <w:right w:val="single" w:sz="4" w:space="0" w:color="000000"/>
            </w:tcBorders>
          </w:tcPr>
          <w:p w:rsidR="000A0AF8" w:rsidRDefault="000A0AF8">
            <w:pPr>
              <w:pStyle w:val="a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2,8</w:t>
            </w:r>
          </w:p>
        </w:tc>
        <w:tc>
          <w:tcPr>
            <w:tcW w:w="1351" w:type="dxa"/>
            <w:tcBorders>
              <w:left w:val="single" w:sz="4" w:space="0" w:color="000000"/>
              <w:right w:val="single" w:sz="4" w:space="0" w:color="000000"/>
            </w:tcBorders>
          </w:tcPr>
          <w:p w:rsidR="000A0AF8" w:rsidRDefault="000A0AF8">
            <w:pPr>
              <w:pStyle w:val="a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2,6</w:t>
            </w:r>
          </w:p>
        </w:tc>
        <w:tc>
          <w:tcPr>
            <w:tcW w:w="1231" w:type="dxa"/>
            <w:tcBorders>
              <w:left w:val="single" w:sz="4" w:space="0" w:color="000000"/>
              <w:right w:val="single" w:sz="4" w:space="0" w:color="000000"/>
            </w:tcBorders>
          </w:tcPr>
          <w:p w:rsidR="000A0AF8" w:rsidRDefault="000A0AF8">
            <w:pPr>
              <w:pStyle w:val="a3"/>
              <w:jc w:val="center"/>
            </w:pPr>
            <w:r>
              <w:rPr>
                <w:rFonts w:ascii="Arial" w:hAnsi="Arial" w:cs="Arial"/>
              </w:rPr>
              <w:t>2,6</w:t>
            </w:r>
          </w:p>
        </w:tc>
        <w:tc>
          <w:tcPr>
            <w:tcW w:w="1218" w:type="dxa"/>
            <w:tcBorders>
              <w:left w:val="single" w:sz="4" w:space="0" w:color="000000"/>
              <w:right w:val="single" w:sz="4" w:space="0" w:color="000000"/>
            </w:tcBorders>
          </w:tcPr>
          <w:p w:rsidR="000A0AF8" w:rsidRDefault="000A0AF8">
            <w:pPr>
              <w:jc w:val="center"/>
            </w:pPr>
            <w:r>
              <w:t>2,6</w:t>
            </w:r>
          </w:p>
        </w:tc>
      </w:tr>
      <w:tr w:rsidR="000A0AF8">
        <w:tc>
          <w:tcPr>
            <w:tcW w:w="2977" w:type="dxa"/>
            <w:tcBorders>
              <w:left w:val="single" w:sz="4" w:space="0" w:color="000000"/>
              <w:right w:val="single" w:sz="4" w:space="0" w:color="000000"/>
            </w:tcBorders>
          </w:tcPr>
          <w:p w:rsidR="000A0AF8" w:rsidRDefault="000A0AF8">
            <w:pPr>
              <w:pStyle w:val="a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Безвозмездные поступления, всего</w:t>
            </w:r>
          </w:p>
        </w:tc>
        <w:tc>
          <w:tcPr>
            <w:tcW w:w="1351" w:type="dxa"/>
            <w:tcBorders>
              <w:left w:val="single" w:sz="4" w:space="0" w:color="000000"/>
              <w:right w:val="single" w:sz="4" w:space="0" w:color="000000"/>
            </w:tcBorders>
          </w:tcPr>
          <w:p w:rsidR="000A0AF8" w:rsidRDefault="000A0AF8">
            <w:pPr>
              <w:pStyle w:val="a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159214,7</w:t>
            </w:r>
          </w:p>
          <w:p w:rsidR="000A0AF8" w:rsidRPr="00780763" w:rsidRDefault="000A0AF8" w:rsidP="00780763">
            <w:pPr>
              <w:rPr>
                <w:rFonts w:cs="Times New Roman"/>
                <w:highlight w:val="yellow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</w:tcPr>
          <w:p w:rsidR="000A0AF8" w:rsidRDefault="000A0AF8">
            <w:pPr>
              <w:pStyle w:val="a3"/>
              <w:jc w:val="center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</w:rPr>
              <w:t>110219,2</w:t>
            </w:r>
          </w:p>
        </w:tc>
        <w:tc>
          <w:tcPr>
            <w:tcW w:w="1277" w:type="dxa"/>
            <w:tcBorders>
              <w:left w:val="single" w:sz="4" w:space="0" w:color="000000"/>
              <w:right w:val="single" w:sz="4" w:space="0" w:color="000000"/>
            </w:tcBorders>
          </w:tcPr>
          <w:p w:rsidR="000A0AF8" w:rsidRPr="00795B14" w:rsidRDefault="000A0AF8">
            <w:pPr>
              <w:pStyle w:val="a3"/>
              <w:jc w:val="center"/>
              <w:rPr>
                <w:rFonts w:ascii="Arial" w:hAnsi="Arial" w:cs="Arial"/>
              </w:rPr>
            </w:pPr>
            <w:r w:rsidRPr="00795B14">
              <w:rPr>
                <w:rFonts w:ascii="Arial" w:hAnsi="Arial" w:cs="Arial"/>
              </w:rPr>
              <w:t>112771,1</w:t>
            </w:r>
          </w:p>
        </w:tc>
        <w:tc>
          <w:tcPr>
            <w:tcW w:w="1351" w:type="dxa"/>
            <w:tcBorders>
              <w:left w:val="single" w:sz="4" w:space="0" w:color="000000"/>
              <w:right w:val="single" w:sz="4" w:space="0" w:color="000000"/>
            </w:tcBorders>
          </w:tcPr>
          <w:p w:rsidR="000A0AF8" w:rsidRPr="00795B14" w:rsidRDefault="000A0AF8">
            <w:pPr>
              <w:pStyle w:val="a3"/>
              <w:jc w:val="center"/>
              <w:rPr>
                <w:rFonts w:ascii="Arial" w:hAnsi="Arial" w:cs="Arial"/>
              </w:rPr>
            </w:pPr>
            <w:r w:rsidRPr="00795B14">
              <w:rPr>
                <w:rFonts w:ascii="Arial" w:hAnsi="Arial" w:cs="Arial"/>
              </w:rPr>
              <w:t>116238,1</w:t>
            </w:r>
          </w:p>
        </w:tc>
        <w:tc>
          <w:tcPr>
            <w:tcW w:w="1231" w:type="dxa"/>
            <w:tcBorders>
              <w:left w:val="single" w:sz="4" w:space="0" w:color="000000"/>
              <w:right w:val="single" w:sz="4" w:space="0" w:color="000000"/>
            </w:tcBorders>
          </w:tcPr>
          <w:p w:rsidR="000A0AF8" w:rsidRPr="00795B14" w:rsidRDefault="000A0AF8">
            <w:pPr>
              <w:pStyle w:val="a3"/>
              <w:jc w:val="center"/>
              <w:rPr>
                <w:rFonts w:ascii="Arial" w:hAnsi="Arial" w:cs="Arial"/>
              </w:rPr>
            </w:pPr>
            <w:r w:rsidRPr="00795B14">
              <w:rPr>
                <w:rFonts w:ascii="Arial" w:hAnsi="Arial" w:cs="Arial"/>
              </w:rPr>
              <w:t>119725,2</w:t>
            </w:r>
          </w:p>
        </w:tc>
        <w:tc>
          <w:tcPr>
            <w:tcW w:w="1218" w:type="dxa"/>
            <w:tcBorders>
              <w:left w:val="single" w:sz="4" w:space="0" w:color="000000"/>
              <w:right w:val="single" w:sz="4" w:space="0" w:color="000000"/>
            </w:tcBorders>
          </w:tcPr>
          <w:p w:rsidR="000A0AF8" w:rsidRPr="00795B14" w:rsidRDefault="000A0AF8">
            <w:pPr>
              <w:pStyle w:val="a3"/>
              <w:jc w:val="center"/>
              <w:rPr>
                <w:rFonts w:ascii="Arial" w:hAnsi="Arial" w:cs="Arial"/>
              </w:rPr>
            </w:pPr>
            <w:r w:rsidRPr="00795B14">
              <w:rPr>
                <w:rFonts w:ascii="Arial" w:hAnsi="Arial" w:cs="Arial"/>
              </w:rPr>
              <w:t>123316,9</w:t>
            </w:r>
          </w:p>
        </w:tc>
      </w:tr>
    </w:tbl>
    <w:p w:rsidR="000A0AF8" w:rsidRDefault="000A0AF8">
      <w:pPr>
        <w:rPr>
          <w:rFonts w:ascii="Arial" w:hAnsi="Arial" w:cs="Arial"/>
        </w:rPr>
      </w:pPr>
    </w:p>
    <w:p w:rsidR="000A0AF8" w:rsidRDefault="000A0AF8">
      <w:pPr>
        <w:rPr>
          <w:rFonts w:cs="Times New Roman"/>
        </w:rPr>
      </w:pPr>
    </w:p>
    <w:p w:rsidR="000A0AF8" w:rsidRPr="00AE3D53" w:rsidRDefault="000A0AF8">
      <w:pPr>
        <w:ind w:firstLine="720"/>
        <w:jc w:val="both"/>
        <w:rPr>
          <w:rFonts w:ascii="Arial" w:hAnsi="Arial" w:cs="Arial"/>
        </w:rPr>
      </w:pPr>
      <w:r w:rsidRPr="00AE3D53">
        <w:rPr>
          <w:rFonts w:ascii="Arial" w:hAnsi="Arial" w:cs="Arial"/>
        </w:rPr>
        <w:t>4) приложение 1 изложить в следующей редакции:</w:t>
      </w:r>
    </w:p>
    <w:p w:rsidR="000A0AF8" w:rsidRPr="00AE3D53" w:rsidRDefault="000A0AF8">
      <w:pPr>
        <w:jc w:val="right"/>
        <w:rPr>
          <w:rFonts w:ascii="Arial" w:hAnsi="Arial" w:cs="Arial"/>
          <w:b/>
          <w:bCs/>
          <w:lang w:eastAsia="en-US"/>
        </w:rPr>
      </w:pPr>
      <w:r w:rsidRPr="00AE3D53">
        <w:rPr>
          <w:rFonts w:ascii="Arial" w:hAnsi="Arial" w:cs="Arial"/>
          <w:b/>
          <w:bCs/>
          <w:sz w:val="20"/>
          <w:szCs w:val="20"/>
          <w:lang w:eastAsia="en-US"/>
        </w:rPr>
        <w:t xml:space="preserve">                                                                                         </w:t>
      </w:r>
      <w:r w:rsidRPr="00AE3D53">
        <w:rPr>
          <w:rFonts w:ascii="Arial" w:hAnsi="Arial" w:cs="Arial"/>
          <w:b/>
          <w:bCs/>
          <w:lang w:eastAsia="en-US"/>
        </w:rPr>
        <w:t>«</w:t>
      </w:r>
      <w:r w:rsidRPr="00AE3D53">
        <w:rPr>
          <w:rFonts w:ascii="Arial" w:hAnsi="Arial" w:cs="Arial"/>
          <w:lang w:eastAsia="en-US"/>
        </w:rPr>
        <w:t>Приложение 1</w:t>
      </w:r>
    </w:p>
    <w:p w:rsidR="000A0AF8" w:rsidRPr="00AE3D53" w:rsidRDefault="000A0AF8">
      <w:pPr>
        <w:jc w:val="right"/>
        <w:rPr>
          <w:rFonts w:ascii="Arial" w:hAnsi="Arial" w:cs="Arial"/>
          <w:lang w:eastAsia="en-US"/>
        </w:rPr>
      </w:pPr>
      <w:r w:rsidRPr="00AE3D53">
        <w:rPr>
          <w:rFonts w:ascii="Arial" w:hAnsi="Arial" w:cs="Arial"/>
          <w:lang w:eastAsia="en-US"/>
        </w:rPr>
        <w:t xml:space="preserve">                                                                                        к постановлению администрации</w:t>
      </w:r>
    </w:p>
    <w:p w:rsidR="000A0AF8" w:rsidRPr="00AE3D53" w:rsidRDefault="000A0AF8">
      <w:pPr>
        <w:jc w:val="right"/>
        <w:rPr>
          <w:rFonts w:ascii="Arial" w:hAnsi="Arial" w:cs="Arial"/>
          <w:lang w:eastAsia="en-US"/>
        </w:rPr>
      </w:pPr>
      <w:r w:rsidRPr="00AE3D53">
        <w:rPr>
          <w:rFonts w:ascii="Arial" w:hAnsi="Arial" w:cs="Arial"/>
          <w:lang w:eastAsia="en-US"/>
        </w:rPr>
        <w:t xml:space="preserve">                                                                            Кочкуровского муниципального района</w:t>
      </w:r>
    </w:p>
    <w:p w:rsidR="000A0AF8" w:rsidRPr="00AE3D53" w:rsidRDefault="000A0AF8">
      <w:pPr>
        <w:jc w:val="right"/>
        <w:rPr>
          <w:rFonts w:ascii="Arial" w:hAnsi="Arial" w:cs="Arial"/>
          <w:b/>
          <w:bCs/>
          <w:lang w:eastAsia="en-US"/>
        </w:rPr>
      </w:pPr>
      <w:r w:rsidRPr="00AE3D53">
        <w:rPr>
          <w:rFonts w:ascii="Arial" w:hAnsi="Arial" w:cs="Arial"/>
          <w:lang w:eastAsia="en-US"/>
        </w:rPr>
        <w:t xml:space="preserve">                                                                                           от 1.11.2017 года №745-п</w:t>
      </w:r>
    </w:p>
    <w:p w:rsidR="000A0AF8" w:rsidRDefault="000A0AF8">
      <w:pPr>
        <w:jc w:val="center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:rsidR="000A0AF8" w:rsidRDefault="000A0AF8">
      <w:pPr>
        <w:jc w:val="center"/>
        <w:rPr>
          <w:rFonts w:ascii="Arial" w:hAnsi="Arial" w:cs="Arial"/>
          <w:sz w:val="28"/>
          <w:szCs w:val="28"/>
          <w:lang w:eastAsia="en-US"/>
        </w:rPr>
      </w:pPr>
      <w:r>
        <w:rPr>
          <w:rFonts w:ascii="Arial" w:hAnsi="Arial" w:cs="Arial"/>
          <w:sz w:val="28"/>
          <w:szCs w:val="28"/>
          <w:lang w:eastAsia="en-US"/>
        </w:rPr>
        <w:t>Прогноз</w:t>
      </w:r>
    </w:p>
    <w:p w:rsidR="000A0AF8" w:rsidRDefault="000A0AF8">
      <w:pPr>
        <w:jc w:val="center"/>
        <w:rPr>
          <w:rFonts w:ascii="Arial" w:hAnsi="Arial" w:cs="Arial"/>
          <w:sz w:val="28"/>
          <w:szCs w:val="28"/>
          <w:lang w:eastAsia="en-US"/>
        </w:rPr>
      </w:pPr>
      <w:r>
        <w:rPr>
          <w:rFonts w:ascii="Arial" w:hAnsi="Arial" w:cs="Arial"/>
          <w:sz w:val="28"/>
          <w:szCs w:val="28"/>
          <w:lang w:eastAsia="en-US"/>
        </w:rPr>
        <w:t>основных показателей консолидированного бюджета Кочкуровского муниципального района и районного бюджета Кочкуровского муниципального района на период до 2023 года</w:t>
      </w:r>
    </w:p>
    <w:p w:rsidR="000A0AF8" w:rsidRDefault="000A0AF8">
      <w:pPr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</w:p>
    <w:tbl>
      <w:tblPr>
        <w:tblW w:w="5000" w:type="pct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/>
      </w:tblPr>
      <w:tblGrid>
        <w:gridCol w:w="2685"/>
        <w:gridCol w:w="1242"/>
        <w:gridCol w:w="1329"/>
        <w:gridCol w:w="1258"/>
        <w:gridCol w:w="1333"/>
        <w:gridCol w:w="1333"/>
        <w:gridCol w:w="1241"/>
      </w:tblGrid>
      <w:tr w:rsidR="000A0AF8" w:rsidRPr="00D90038">
        <w:tc>
          <w:tcPr>
            <w:tcW w:w="2636" w:type="dxa"/>
          </w:tcPr>
          <w:p w:rsidR="000A0AF8" w:rsidRDefault="000A0AF8">
            <w:pPr>
              <w:pStyle w:val="a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Показатель</w:t>
            </w:r>
          </w:p>
        </w:tc>
        <w:tc>
          <w:tcPr>
            <w:tcW w:w="1219" w:type="dxa"/>
          </w:tcPr>
          <w:p w:rsidR="000A0AF8" w:rsidRDefault="000A0AF8">
            <w:pPr>
              <w:pStyle w:val="a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2018 год</w:t>
            </w:r>
          </w:p>
        </w:tc>
        <w:tc>
          <w:tcPr>
            <w:tcW w:w="1304" w:type="dxa"/>
          </w:tcPr>
          <w:p w:rsidR="000A0AF8" w:rsidRDefault="000A0AF8">
            <w:pPr>
              <w:pStyle w:val="a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2019 год</w:t>
            </w:r>
          </w:p>
        </w:tc>
        <w:tc>
          <w:tcPr>
            <w:tcW w:w="1235" w:type="dxa"/>
          </w:tcPr>
          <w:p w:rsidR="000A0AF8" w:rsidRDefault="000A0AF8">
            <w:pPr>
              <w:pStyle w:val="a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2020 год</w:t>
            </w:r>
          </w:p>
        </w:tc>
        <w:tc>
          <w:tcPr>
            <w:tcW w:w="1308" w:type="dxa"/>
          </w:tcPr>
          <w:p w:rsidR="000A0AF8" w:rsidRDefault="000A0AF8">
            <w:pPr>
              <w:pStyle w:val="a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2021 год</w:t>
            </w:r>
          </w:p>
        </w:tc>
        <w:tc>
          <w:tcPr>
            <w:tcW w:w="1308" w:type="dxa"/>
          </w:tcPr>
          <w:p w:rsidR="000A0AF8" w:rsidRPr="00D90038" w:rsidRDefault="000A0AF8">
            <w:pPr>
              <w:pStyle w:val="a3"/>
              <w:jc w:val="center"/>
              <w:rPr>
                <w:rFonts w:ascii="Arial" w:hAnsi="Arial" w:cs="Arial"/>
              </w:rPr>
            </w:pPr>
            <w:r w:rsidRPr="00D90038">
              <w:rPr>
                <w:rFonts w:ascii="Arial" w:hAnsi="Arial" w:cs="Arial"/>
              </w:rPr>
              <w:t>2022 год</w:t>
            </w:r>
          </w:p>
        </w:tc>
        <w:tc>
          <w:tcPr>
            <w:tcW w:w="1194" w:type="dxa"/>
          </w:tcPr>
          <w:p w:rsidR="000A0AF8" w:rsidRPr="00D90038" w:rsidRDefault="000A0AF8">
            <w:pPr>
              <w:pStyle w:val="a3"/>
              <w:jc w:val="center"/>
              <w:rPr>
                <w:rFonts w:ascii="Arial" w:hAnsi="Arial" w:cs="Arial"/>
              </w:rPr>
            </w:pPr>
            <w:r w:rsidRPr="00D90038">
              <w:rPr>
                <w:rFonts w:ascii="Arial" w:hAnsi="Arial" w:cs="Arial"/>
              </w:rPr>
              <w:t>2023 год</w:t>
            </w:r>
          </w:p>
        </w:tc>
      </w:tr>
      <w:tr w:rsidR="000A0AF8">
        <w:tc>
          <w:tcPr>
            <w:tcW w:w="10204" w:type="dxa"/>
            <w:gridSpan w:val="7"/>
          </w:tcPr>
          <w:p w:rsidR="000A0AF8" w:rsidRPr="00D90038" w:rsidRDefault="000A0AF8">
            <w:pPr>
              <w:pStyle w:val="a3"/>
              <w:jc w:val="center"/>
              <w:rPr>
                <w:rFonts w:ascii="Arial" w:hAnsi="Arial" w:cs="Arial"/>
              </w:rPr>
            </w:pPr>
            <w:r w:rsidRPr="00D90038">
              <w:rPr>
                <w:rFonts w:ascii="Arial" w:hAnsi="Arial" w:cs="Arial"/>
              </w:rPr>
              <w:t>Консолидированный бюджет Кочкуровского муниципального района</w:t>
            </w:r>
          </w:p>
        </w:tc>
      </w:tr>
      <w:tr w:rsidR="000A0AF8">
        <w:tc>
          <w:tcPr>
            <w:tcW w:w="2636" w:type="dxa"/>
          </w:tcPr>
          <w:p w:rsidR="000A0AF8" w:rsidRDefault="000A0AF8">
            <w:pPr>
              <w:pStyle w:val="a3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</w:rPr>
              <w:t>Доходы, в том числе:</w:t>
            </w:r>
          </w:p>
        </w:tc>
        <w:tc>
          <w:tcPr>
            <w:tcW w:w="1219" w:type="dxa"/>
          </w:tcPr>
          <w:p w:rsidR="000A0AF8" w:rsidRDefault="000A0AF8">
            <w:pPr>
              <w:pStyle w:val="a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208724,0</w:t>
            </w:r>
          </w:p>
        </w:tc>
        <w:tc>
          <w:tcPr>
            <w:tcW w:w="1304" w:type="dxa"/>
          </w:tcPr>
          <w:p w:rsidR="000A0AF8" w:rsidRDefault="000A0AF8">
            <w:pPr>
              <w:pStyle w:val="a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162298,0</w:t>
            </w:r>
          </w:p>
        </w:tc>
        <w:tc>
          <w:tcPr>
            <w:tcW w:w="1235" w:type="dxa"/>
          </w:tcPr>
          <w:p w:rsidR="000A0AF8" w:rsidRDefault="000A0AF8">
            <w:pPr>
              <w:pStyle w:val="a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169013,9</w:t>
            </w:r>
          </w:p>
        </w:tc>
        <w:tc>
          <w:tcPr>
            <w:tcW w:w="1308" w:type="dxa"/>
          </w:tcPr>
          <w:p w:rsidR="000A0AF8" w:rsidRDefault="000A0AF8">
            <w:pPr>
              <w:pStyle w:val="a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178371,8</w:t>
            </w:r>
          </w:p>
        </w:tc>
        <w:tc>
          <w:tcPr>
            <w:tcW w:w="1308" w:type="dxa"/>
          </w:tcPr>
          <w:p w:rsidR="000A0AF8" w:rsidRDefault="000A0AF8">
            <w:pPr>
              <w:pStyle w:val="a3"/>
              <w:jc w:val="center"/>
              <w:rPr>
                <w:rFonts w:ascii="Arial" w:hAnsi="Arial" w:cs="Arial"/>
                <w:highlight w:val="magenta"/>
              </w:rPr>
            </w:pPr>
            <w:r w:rsidRPr="000B09D2">
              <w:rPr>
                <w:rFonts w:ascii="Arial" w:hAnsi="Arial" w:cs="Arial"/>
              </w:rPr>
              <w:t>185946,0</w:t>
            </w:r>
          </w:p>
        </w:tc>
        <w:tc>
          <w:tcPr>
            <w:tcW w:w="1194" w:type="dxa"/>
          </w:tcPr>
          <w:p w:rsidR="000A0AF8" w:rsidRDefault="000A0AF8">
            <w:pPr>
              <w:pStyle w:val="a3"/>
              <w:jc w:val="center"/>
              <w:rPr>
                <w:rFonts w:ascii="Arial" w:hAnsi="Arial" w:cs="Arial"/>
                <w:highlight w:val="magenta"/>
              </w:rPr>
            </w:pPr>
            <w:r w:rsidRPr="000B09D2">
              <w:rPr>
                <w:rFonts w:ascii="Arial" w:hAnsi="Arial" w:cs="Arial"/>
              </w:rPr>
              <w:t>193865,2</w:t>
            </w:r>
          </w:p>
        </w:tc>
      </w:tr>
      <w:tr w:rsidR="000A0AF8">
        <w:tc>
          <w:tcPr>
            <w:tcW w:w="2636" w:type="dxa"/>
          </w:tcPr>
          <w:p w:rsidR="000A0AF8" w:rsidRDefault="000A0AF8">
            <w:pPr>
              <w:pStyle w:val="a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налоговые и неналоговые доходы</w:t>
            </w:r>
          </w:p>
        </w:tc>
        <w:tc>
          <w:tcPr>
            <w:tcW w:w="1219" w:type="dxa"/>
          </w:tcPr>
          <w:p w:rsidR="000A0AF8" w:rsidRDefault="000A0AF8">
            <w:pPr>
              <w:pStyle w:val="a3"/>
              <w:jc w:val="center"/>
            </w:pPr>
            <w:r>
              <w:rPr>
                <w:rFonts w:ascii="Arial" w:hAnsi="Arial" w:cs="Arial"/>
              </w:rPr>
              <w:t>37310,9</w:t>
            </w:r>
          </w:p>
        </w:tc>
        <w:tc>
          <w:tcPr>
            <w:tcW w:w="1304" w:type="dxa"/>
          </w:tcPr>
          <w:p w:rsidR="000A0AF8" w:rsidRDefault="000A0AF8">
            <w:pPr>
              <w:pStyle w:val="a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44046,8</w:t>
            </w:r>
          </w:p>
        </w:tc>
        <w:tc>
          <w:tcPr>
            <w:tcW w:w="1235" w:type="dxa"/>
          </w:tcPr>
          <w:p w:rsidR="000A0AF8" w:rsidRDefault="000A0AF8">
            <w:pPr>
              <w:pStyle w:val="a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48204,3</w:t>
            </w:r>
          </w:p>
        </w:tc>
        <w:tc>
          <w:tcPr>
            <w:tcW w:w="1308" w:type="dxa"/>
          </w:tcPr>
          <w:p w:rsidR="000A0AF8" w:rsidRDefault="000A0AF8">
            <w:pPr>
              <w:pStyle w:val="a3"/>
              <w:jc w:val="center"/>
            </w:pPr>
            <w:r>
              <w:rPr>
                <w:rFonts w:ascii="Arial" w:hAnsi="Arial" w:cs="Arial"/>
              </w:rPr>
              <w:t>53250,0</w:t>
            </w:r>
          </w:p>
        </w:tc>
        <w:tc>
          <w:tcPr>
            <w:tcW w:w="1308" w:type="dxa"/>
          </w:tcPr>
          <w:p w:rsidR="000A0AF8" w:rsidRDefault="000A0AF8">
            <w:pPr>
              <w:pStyle w:val="a3"/>
              <w:jc w:val="center"/>
            </w:pPr>
            <w:r>
              <w:rPr>
                <w:rFonts w:ascii="Arial" w:hAnsi="Arial" w:cs="Arial"/>
              </w:rPr>
              <w:t>56445,0</w:t>
            </w:r>
          </w:p>
        </w:tc>
        <w:tc>
          <w:tcPr>
            <w:tcW w:w="1194" w:type="dxa"/>
          </w:tcPr>
          <w:p w:rsidR="000A0AF8" w:rsidRDefault="000A0AF8">
            <w:pPr>
              <w:rPr>
                <w:rFonts w:cs="Times New Roman"/>
              </w:rPr>
            </w:pPr>
            <w:r>
              <w:t xml:space="preserve"> </w:t>
            </w:r>
            <w:r>
              <w:rPr>
                <w:rFonts w:ascii="Arial" w:hAnsi="Arial" w:cs="Arial"/>
              </w:rPr>
              <w:t>59831,7</w:t>
            </w:r>
          </w:p>
        </w:tc>
      </w:tr>
      <w:tr w:rsidR="000A0AF8">
        <w:tc>
          <w:tcPr>
            <w:tcW w:w="2636" w:type="dxa"/>
          </w:tcPr>
          <w:p w:rsidR="000A0AF8" w:rsidRDefault="000A0AF8">
            <w:pPr>
              <w:pStyle w:val="a3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</w:rPr>
              <w:t>безвозмездные поступления</w:t>
            </w:r>
          </w:p>
        </w:tc>
        <w:tc>
          <w:tcPr>
            <w:tcW w:w="1219" w:type="dxa"/>
          </w:tcPr>
          <w:p w:rsidR="000A0AF8" w:rsidRDefault="000A0AF8">
            <w:pPr>
              <w:pStyle w:val="a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171413,1</w:t>
            </w:r>
          </w:p>
        </w:tc>
        <w:tc>
          <w:tcPr>
            <w:tcW w:w="1304" w:type="dxa"/>
          </w:tcPr>
          <w:p w:rsidR="000A0AF8" w:rsidRDefault="000A0AF8">
            <w:pPr>
              <w:pStyle w:val="a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118251,2</w:t>
            </w:r>
          </w:p>
        </w:tc>
        <w:tc>
          <w:tcPr>
            <w:tcW w:w="1235" w:type="dxa"/>
          </w:tcPr>
          <w:p w:rsidR="000A0AF8" w:rsidRDefault="000A0AF8">
            <w:pPr>
              <w:pStyle w:val="a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120809,6</w:t>
            </w:r>
          </w:p>
        </w:tc>
        <w:tc>
          <w:tcPr>
            <w:tcW w:w="1308" w:type="dxa"/>
          </w:tcPr>
          <w:p w:rsidR="000A0AF8" w:rsidRDefault="000A0AF8">
            <w:pPr>
              <w:pStyle w:val="a3"/>
              <w:jc w:val="center"/>
              <w:rPr>
                <w:rFonts w:ascii="Arial" w:hAnsi="Arial" w:cs="Arial"/>
                <w:highlight w:val="cyan"/>
              </w:rPr>
            </w:pPr>
            <w:r>
              <w:rPr>
                <w:rFonts w:ascii="Arial" w:hAnsi="Arial" w:cs="Arial"/>
              </w:rPr>
              <w:t>125121,8</w:t>
            </w:r>
          </w:p>
        </w:tc>
        <w:tc>
          <w:tcPr>
            <w:tcW w:w="1308" w:type="dxa"/>
          </w:tcPr>
          <w:p w:rsidR="000A0AF8" w:rsidRDefault="000A0AF8">
            <w:pPr>
              <w:pStyle w:val="a3"/>
              <w:jc w:val="center"/>
              <w:rPr>
                <w:rFonts w:ascii="Arial" w:hAnsi="Arial" w:cs="Arial"/>
                <w:highlight w:val="magenta"/>
              </w:rPr>
            </w:pPr>
            <w:r w:rsidRPr="000B09D2">
              <w:rPr>
                <w:rFonts w:ascii="Arial" w:hAnsi="Arial" w:cs="Arial"/>
              </w:rPr>
              <w:t>129501,0</w:t>
            </w:r>
          </w:p>
        </w:tc>
        <w:tc>
          <w:tcPr>
            <w:tcW w:w="1194" w:type="dxa"/>
          </w:tcPr>
          <w:p w:rsidR="000A0AF8" w:rsidRDefault="000A0AF8">
            <w:pPr>
              <w:pStyle w:val="a3"/>
              <w:jc w:val="center"/>
              <w:rPr>
                <w:rFonts w:ascii="Arial" w:hAnsi="Arial" w:cs="Arial"/>
                <w:highlight w:val="magenta"/>
              </w:rPr>
            </w:pPr>
            <w:r w:rsidRPr="000B09D2">
              <w:rPr>
                <w:rFonts w:ascii="Arial" w:hAnsi="Arial" w:cs="Arial"/>
              </w:rPr>
              <w:t>134033,5</w:t>
            </w:r>
          </w:p>
        </w:tc>
      </w:tr>
      <w:tr w:rsidR="000A0AF8">
        <w:tc>
          <w:tcPr>
            <w:tcW w:w="2636" w:type="dxa"/>
          </w:tcPr>
          <w:p w:rsidR="000A0AF8" w:rsidRDefault="000A0AF8">
            <w:pPr>
              <w:pStyle w:val="a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Расходы</w:t>
            </w:r>
          </w:p>
        </w:tc>
        <w:tc>
          <w:tcPr>
            <w:tcW w:w="1219" w:type="dxa"/>
          </w:tcPr>
          <w:p w:rsidR="000A0AF8" w:rsidRDefault="000A0AF8">
            <w:pPr>
              <w:pStyle w:val="a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213317,8</w:t>
            </w:r>
          </w:p>
        </w:tc>
        <w:tc>
          <w:tcPr>
            <w:tcW w:w="1304" w:type="dxa"/>
          </w:tcPr>
          <w:p w:rsidR="000A0AF8" w:rsidRDefault="000A0AF8">
            <w:pPr>
              <w:pStyle w:val="a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163697,8</w:t>
            </w:r>
          </w:p>
        </w:tc>
        <w:tc>
          <w:tcPr>
            <w:tcW w:w="1235" w:type="dxa"/>
          </w:tcPr>
          <w:p w:rsidR="000A0AF8" w:rsidRDefault="000A0AF8">
            <w:pPr>
              <w:pStyle w:val="a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170441,6</w:t>
            </w:r>
          </w:p>
        </w:tc>
        <w:tc>
          <w:tcPr>
            <w:tcW w:w="1308" w:type="dxa"/>
          </w:tcPr>
          <w:p w:rsidR="000A0AF8" w:rsidRDefault="000A0AF8">
            <w:pPr>
              <w:pStyle w:val="a3"/>
              <w:jc w:val="center"/>
              <w:rPr>
                <w:rFonts w:ascii="Arial" w:hAnsi="Arial" w:cs="Arial"/>
                <w:highlight w:val="cyan"/>
              </w:rPr>
            </w:pPr>
            <w:r>
              <w:rPr>
                <w:rFonts w:ascii="Arial" w:hAnsi="Arial" w:cs="Arial"/>
              </w:rPr>
              <w:t>179796,7</w:t>
            </w:r>
          </w:p>
        </w:tc>
        <w:tc>
          <w:tcPr>
            <w:tcW w:w="1308" w:type="dxa"/>
          </w:tcPr>
          <w:p w:rsidR="000A0AF8" w:rsidRPr="000B09D2" w:rsidRDefault="000A0AF8">
            <w:pPr>
              <w:pStyle w:val="a3"/>
              <w:jc w:val="center"/>
              <w:rPr>
                <w:rFonts w:ascii="Arial" w:hAnsi="Arial" w:cs="Arial"/>
              </w:rPr>
            </w:pPr>
            <w:r w:rsidRPr="000B09D2">
              <w:rPr>
                <w:rFonts w:ascii="Arial" w:hAnsi="Arial" w:cs="Arial"/>
              </w:rPr>
              <w:t>187412,2</w:t>
            </w:r>
          </w:p>
        </w:tc>
        <w:tc>
          <w:tcPr>
            <w:tcW w:w="1194" w:type="dxa"/>
          </w:tcPr>
          <w:p w:rsidR="000A0AF8" w:rsidRPr="000B09D2" w:rsidRDefault="000A0AF8">
            <w:pPr>
              <w:pStyle w:val="a3"/>
              <w:jc w:val="center"/>
              <w:rPr>
                <w:rFonts w:ascii="Arial" w:hAnsi="Arial" w:cs="Arial"/>
              </w:rPr>
            </w:pPr>
            <w:r w:rsidRPr="000B09D2">
              <w:rPr>
                <w:rFonts w:ascii="Arial" w:hAnsi="Arial" w:cs="Arial"/>
              </w:rPr>
              <w:t>195390,0</w:t>
            </w:r>
          </w:p>
        </w:tc>
      </w:tr>
      <w:tr w:rsidR="000A0AF8">
        <w:tc>
          <w:tcPr>
            <w:tcW w:w="2636" w:type="dxa"/>
          </w:tcPr>
          <w:p w:rsidR="000A0AF8" w:rsidRDefault="000A0AF8">
            <w:pPr>
              <w:pStyle w:val="a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Дефицит/профицит</w:t>
            </w:r>
          </w:p>
        </w:tc>
        <w:tc>
          <w:tcPr>
            <w:tcW w:w="1219" w:type="dxa"/>
          </w:tcPr>
          <w:p w:rsidR="000A0AF8" w:rsidRDefault="000A0AF8">
            <w:pPr>
              <w:pStyle w:val="a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-4593,8</w:t>
            </w:r>
          </w:p>
        </w:tc>
        <w:tc>
          <w:tcPr>
            <w:tcW w:w="1304" w:type="dxa"/>
          </w:tcPr>
          <w:p w:rsidR="000A0AF8" w:rsidRDefault="000A0AF8">
            <w:pPr>
              <w:pStyle w:val="a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-1399,8</w:t>
            </w:r>
          </w:p>
        </w:tc>
        <w:tc>
          <w:tcPr>
            <w:tcW w:w="1235" w:type="dxa"/>
          </w:tcPr>
          <w:p w:rsidR="000A0AF8" w:rsidRDefault="000A0AF8">
            <w:pPr>
              <w:pStyle w:val="a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-1427,7</w:t>
            </w:r>
          </w:p>
        </w:tc>
        <w:tc>
          <w:tcPr>
            <w:tcW w:w="1308" w:type="dxa"/>
          </w:tcPr>
          <w:p w:rsidR="000A0AF8" w:rsidRDefault="000A0AF8">
            <w:pPr>
              <w:pStyle w:val="a3"/>
              <w:jc w:val="center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</w:rPr>
              <w:t>-1424,9</w:t>
            </w:r>
          </w:p>
        </w:tc>
        <w:tc>
          <w:tcPr>
            <w:tcW w:w="1308" w:type="dxa"/>
          </w:tcPr>
          <w:p w:rsidR="000A0AF8" w:rsidRPr="000B09D2" w:rsidRDefault="000A0AF8">
            <w:pPr>
              <w:pStyle w:val="a3"/>
              <w:jc w:val="center"/>
              <w:rPr>
                <w:rFonts w:ascii="Arial" w:hAnsi="Arial" w:cs="Arial"/>
              </w:rPr>
            </w:pPr>
            <w:r w:rsidRPr="000B09D2">
              <w:rPr>
                <w:rFonts w:ascii="Arial" w:hAnsi="Arial" w:cs="Arial"/>
              </w:rPr>
              <w:t>-1466,2</w:t>
            </w:r>
          </w:p>
        </w:tc>
        <w:tc>
          <w:tcPr>
            <w:tcW w:w="1194" w:type="dxa"/>
          </w:tcPr>
          <w:p w:rsidR="000A0AF8" w:rsidRDefault="000A0AF8">
            <w:pPr>
              <w:pStyle w:val="a3"/>
              <w:jc w:val="center"/>
              <w:rPr>
                <w:rFonts w:ascii="Arial" w:hAnsi="Arial" w:cs="Arial"/>
                <w:highlight w:val="magenta"/>
              </w:rPr>
            </w:pPr>
            <w:r w:rsidRPr="000B09D2">
              <w:rPr>
                <w:rFonts w:ascii="Arial" w:hAnsi="Arial" w:cs="Arial"/>
              </w:rPr>
              <w:t>-1524,8</w:t>
            </w:r>
          </w:p>
        </w:tc>
      </w:tr>
      <w:tr w:rsidR="000A0AF8">
        <w:tc>
          <w:tcPr>
            <w:tcW w:w="10204" w:type="dxa"/>
            <w:gridSpan w:val="7"/>
          </w:tcPr>
          <w:p w:rsidR="000A0AF8" w:rsidRDefault="000A0AF8">
            <w:pPr>
              <w:pStyle w:val="a3"/>
              <w:jc w:val="center"/>
              <w:rPr>
                <w:rFonts w:ascii="Arial" w:hAnsi="Arial" w:cs="Arial"/>
                <w:highlight w:val="magenta"/>
              </w:rPr>
            </w:pPr>
            <w:r w:rsidRPr="00D90038">
              <w:rPr>
                <w:rFonts w:ascii="Arial" w:hAnsi="Arial" w:cs="Arial"/>
              </w:rPr>
              <w:t>Районный бюджет Кочкуровского муниципального района</w:t>
            </w:r>
          </w:p>
        </w:tc>
      </w:tr>
      <w:tr w:rsidR="000A0AF8">
        <w:tc>
          <w:tcPr>
            <w:tcW w:w="2636" w:type="dxa"/>
          </w:tcPr>
          <w:p w:rsidR="000A0AF8" w:rsidRDefault="000A0AF8">
            <w:pPr>
              <w:pStyle w:val="a3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</w:rPr>
              <w:t>Доходы, в том числе:</w:t>
            </w:r>
          </w:p>
        </w:tc>
        <w:tc>
          <w:tcPr>
            <w:tcW w:w="1219" w:type="dxa"/>
          </w:tcPr>
          <w:p w:rsidR="000A0AF8" w:rsidRDefault="000A0AF8">
            <w:pPr>
              <w:pStyle w:val="a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196525,6</w:t>
            </w:r>
          </w:p>
        </w:tc>
        <w:tc>
          <w:tcPr>
            <w:tcW w:w="1304" w:type="dxa"/>
          </w:tcPr>
          <w:p w:rsidR="000A0AF8" w:rsidRDefault="000A0AF8">
            <w:pPr>
              <w:pStyle w:val="a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142733,5</w:t>
            </w:r>
          </w:p>
        </w:tc>
        <w:tc>
          <w:tcPr>
            <w:tcW w:w="1235" w:type="dxa"/>
          </w:tcPr>
          <w:p w:rsidR="000A0AF8" w:rsidRDefault="000A0AF8">
            <w:pPr>
              <w:pStyle w:val="a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149112,4</w:t>
            </w:r>
          </w:p>
        </w:tc>
        <w:tc>
          <w:tcPr>
            <w:tcW w:w="1308" w:type="dxa"/>
          </w:tcPr>
          <w:p w:rsidR="000A0AF8" w:rsidRDefault="000A0AF8">
            <w:pPr>
              <w:pStyle w:val="a3"/>
              <w:jc w:val="center"/>
              <w:rPr>
                <w:rFonts w:ascii="Arial" w:hAnsi="Arial" w:cs="Arial"/>
                <w:highlight w:val="cyan"/>
              </w:rPr>
            </w:pPr>
            <w:r>
              <w:rPr>
                <w:rFonts w:ascii="Arial" w:hAnsi="Arial" w:cs="Arial"/>
              </w:rPr>
              <w:t>157250,2</w:t>
            </w:r>
          </w:p>
        </w:tc>
        <w:tc>
          <w:tcPr>
            <w:tcW w:w="1308" w:type="dxa"/>
          </w:tcPr>
          <w:p w:rsidR="000A0AF8" w:rsidRDefault="000A0AF8">
            <w:pPr>
              <w:pStyle w:val="a3"/>
              <w:jc w:val="center"/>
              <w:rPr>
                <w:rFonts w:ascii="Arial" w:hAnsi="Arial" w:cs="Arial"/>
                <w:highlight w:val="magenta"/>
              </w:rPr>
            </w:pPr>
            <w:r w:rsidRPr="000B09D2">
              <w:rPr>
                <w:rFonts w:ascii="Arial" w:hAnsi="Arial" w:cs="Arial"/>
              </w:rPr>
              <w:t>162377,8</w:t>
            </w:r>
          </w:p>
        </w:tc>
        <w:tc>
          <w:tcPr>
            <w:tcW w:w="1194" w:type="dxa"/>
          </w:tcPr>
          <w:p w:rsidR="000A0AF8" w:rsidRPr="00D90038" w:rsidRDefault="000A0AF8">
            <w:pPr>
              <w:pStyle w:val="a3"/>
              <w:jc w:val="center"/>
              <w:rPr>
                <w:rFonts w:ascii="Arial" w:hAnsi="Arial" w:cs="Arial"/>
              </w:rPr>
            </w:pPr>
            <w:r w:rsidRPr="00D90038">
              <w:rPr>
                <w:rFonts w:ascii="Arial" w:hAnsi="Arial" w:cs="Arial"/>
              </w:rPr>
              <w:t>167675,6</w:t>
            </w:r>
          </w:p>
        </w:tc>
      </w:tr>
      <w:tr w:rsidR="000A0AF8">
        <w:tc>
          <w:tcPr>
            <w:tcW w:w="2636" w:type="dxa"/>
          </w:tcPr>
          <w:p w:rsidR="000A0AF8" w:rsidRDefault="000A0AF8">
            <w:pPr>
              <w:pStyle w:val="a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налоговые и неналоговые доходы</w:t>
            </w:r>
          </w:p>
        </w:tc>
        <w:tc>
          <w:tcPr>
            <w:tcW w:w="1219" w:type="dxa"/>
          </w:tcPr>
          <w:p w:rsidR="000A0AF8" w:rsidRDefault="000A0AF8">
            <w:pPr>
              <w:pStyle w:val="a3"/>
              <w:jc w:val="center"/>
            </w:pPr>
            <w:r>
              <w:rPr>
                <w:rFonts w:ascii="Arial" w:hAnsi="Arial" w:cs="Arial"/>
              </w:rPr>
              <w:t>37310,9</w:t>
            </w:r>
          </w:p>
        </w:tc>
        <w:tc>
          <w:tcPr>
            <w:tcW w:w="1304" w:type="dxa"/>
          </w:tcPr>
          <w:p w:rsidR="000A0AF8" w:rsidRDefault="000A0AF8">
            <w:pPr>
              <w:pStyle w:val="a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32514,3</w:t>
            </w:r>
          </w:p>
        </w:tc>
        <w:tc>
          <w:tcPr>
            <w:tcW w:w="1235" w:type="dxa"/>
          </w:tcPr>
          <w:p w:rsidR="000A0AF8" w:rsidRDefault="000A0AF8">
            <w:pPr>
              <w:pStyle w:val="a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36341,3</w:t>
            </w:r>
          </w:p>
        </w:tc>
        <w:tc>
          <w:tcPr>
            <w:tcW w:w="1308" w:type="dxa"/>
          </w:tcPr>
          <w:p w:rsidR="000A0AF8" w:rsidRDefault="000A0AF8">
            <w:pPr>
              <w:pStyle w:val="a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41012,1</w:t>
            </w:r>
          </w:p>
        </w:tc>
        <w:tc>
          <w:tcPr>
            <w:tcW w:w="1308" w:type="dxa"/>
          </w:tcPr>
          <w:p w:rsidR="000A0AF8" w:rsidRDefault="000A0AF8">
            <w:pPr>
              <w:pStyle w:val="a3"/>
              <w:jc w:val="center"/>
            </w:pPr>
            <w:r>
              <w:rPr>
                <w:rFonts w:ascii="Arial" w:hAnsi="Arial" w:cs="Arial"/>
              </w:rPr>
              <w:t>42652,6</w:t>
            </w:r>
          </w:p>
        </w:tc>
        <w:tc>
          <w:tcPr>
            <w:tcW w:w="1194" w:type="dxa"/>
          </w:tcPr>
          <w:p w:rsidR="000A0AF8" w:rsidRPr="00D90038" w:rsidRDefault="000A0AF8">
            <w:pPr>
              <w:pStyle w:val="a3"/>
              <w:jc w:val="center"/>
            </w:pPr>
            <w:r w:rsidRPr="00D90038">
              <w:rPr>
                <w:rFonts w:ascii="Arial" w:hAnsi="Arial" w:cs="Arial"/>
              </w:rPr>
              <w:t>44358,7</w:t>
            </w:r>
          </w:p>
        </w:tc>
      </w:tr>
      <w:tr w:rsidR="000A0AF8">
        <w:tc>
          <w:tcPr>
            <w:tcW w:w="2636" w:type="dxa"/>
          </w:tcPr>
          <w:p w:rsidR="000A0AF8" w:rsidRDefault="000A0AF8">
            <w:pPr>
              <w:pStyle w:val="a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безвозмездные поступления</w:t>
            </w:r>
          </w:p>
        </w:tc>
        <w:tc>
          <w:tcPr>
            <w:tcW w:w="1219" w:type="dxa"/>
          </w:tcPr>
          <w:p w:rsidR="000A0AF8" w:rsidRDefault="000A0AF8" w:rsidP="00780763">
            <w:pPr>
              <w:pStyle w:val="a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159214,7</w:t>
            </w:r>
          </w:p>
          <w:p w:rsidR="000A0AF8" w:rsidRDefault="000A0AF8">
            <w:pPr>
              <w:pStyle w:val="a3"/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1304" w:type="dxa"/>
          </w:tcPr>
          <w:p w:rsidR="000A0AF8" w:rsidRDefault="000A0AF8">
            <w:pPr>
              <w:pStyle w:val="a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110219,2</w:t>
            </w:r>
          </w:p>
        </w:tc>
        <w:tc>
          <w:tcPr>
            <w:tcW w:w="1235" w:type="dxa"/>
          </w:tcPr>
          <w:p w:rsidR="000A0AF8" w:rsidRDefault="000A0AF8">
            <w:pPr>
              <w:pStyle w:val="a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112771,1</w:t>
            </w:r>
          </w:p>
        </w:tc>
        <w:tc>
          <w:tcPr>
            <w:tcW w:w="1308" w:type="dxa"/>
          </w:tcPr>
          <w:p w:rsidR="000A0AF8" w:rsidRDefault="000A0AF8">
            <w:pPr>
              <w:pStyle w:val="a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116238,1</w:t>
            </w:r>
          </w:p>
        </w:tc>
        <w:tc>
          <w:tcPr>
            <w:tcW w:w="1308" w:type="dxa"/>
          </w:tcPr>
          <w:p w:rsidR="000A0AF8" w:rsidRPr="00D90038" w:rsidRDefault="000A0AF8">
            <w:pPr>
              <w:pStyle w:val="a3"/>
              <w:jc w:val="center"/>
              <w:rPr>
                <w:rFonts w:ascii="Arial" w:hAnsi="Arial" w:cs="Arial"/>
              </w:rPr>
            </w:pPr>
            <w:r w:rsidRPr="00D90038">
              <w:rPr>
                <w:rFonts w:ascii="Arial" w:hAnsi="Arial" w:cs="Arial"/>
              </w:rPr>
              <w:t>119725,2</w:t>
            </w:r>
          </w:p>
        </w:tc>
        <w:tc>
          <w:tcPr>
            <w:tcW w:w="1194" w:type="dxa"/>
          </w:tcPr>
          <w:p w:rsidR="000A0AF8" w:rsidRPr="00D90038" w:rsidRDefault="000A0AF8">
            <w:pPr>
              <w:pStyle w:val="a3"/>
              <w:jc w:val="center"/>
              <w:rPr>
                <w:rFonts w:ascii="Arial" w:hAnsi="Arial" w:cs="Arial"/>
              </w:rPr>
            </w:pPr>
            <w:r w:rsidRPr="00D90038">
              <w:rPr>
                <w:rFonts w:ascii="Arial" w:hAnsi="Arial" w:cs="Arial"/>
              </w:rPr>
              <w:t>123316,9</w:t>
            </w:r>
          </w:p>
        </w:tc>
      </w:tr>
      <w:tr w:rsidR="000A0AF8">
        <w:tc>
          <w:tcPr>
            <w:tcW w:w="2636" w:type="dxa"/>
          </w:tcPr>
          <w:p w:rsidR="000A0AF8" w:rsidRDefault="000A0AF8">
            <w:pPr>
              <w:pStyle w:val="a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Расходы</w:t>
            </w:r>
          </w:p>
        </w:tc>
        <w:tc>
          <w:tcPr>
            <w:tcW w:w="1219" w:type="dxa"/>
          </w:tcPr>
          <w:p w:rsidR="000A0AF8" w:rsidRDefault="000A0AF8">
            <w:pPr>
              <w:pStyle w:val="a3"/>
              <w:jc w:val="center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</w:rPr>
              <w:t>200176,5</w:t>
            </w:r>
          </w:p>
        </w:tc>
        <w:tc>
          <w:tcPr>
            <w:tcW w:w="1304" w:type="dxa"/>
          </w:tcPr>
          <w:p w:rsidR="000A0AF8" w:rsidRDefault="000A0AF8">
            <w:pPr>
              <w:pStyle w:val="a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144133,3</w:t>
            </w:r>
          </w:p>
        </w:tc>
        <w:tc>
          <w:tcPr>
            <w:tcW w:w="1235" w:type="dxa"/>
          </w:tcPr>
          <w:p w:rsidR="000A0AF8" w:rsidRDefault="000A0AF8">
            <w:pPr>
              <w:pStyle w:val="a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150540,1</w:t>
            </w:r>
          </w:p>
        </w:tc>
        <w:tc>
          <w:tcPr>
            <w:tcW w:w="1308" w:type="dxa"/>
          </w:tcPr>
          <w:p w:rsidR="000A0AF8" w:rsidRDefault="000A0AF8">
            <w:pPr>
              <w:pStyle w:val="a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158675,1</w:t>
            </w:r>
          </w:p>
        </w:tc>
        <w:tc>
          <w:tcPr>
            <w:tcW w:w="1308" w:type="dxa"/>
          </w:tcPr>
          <w:p w:rsidR="000A0AF8" w:rsidRPr="00D90038" w:rsidRDefault="000A0AF8">
            <w:pPr>
              <w:pStyle w:val="a3"/>
              <w:jc w:val="center"/>
              <w:rPr>
                <w:rFonts w:ascii="Arial" w:hAnsi="Arial" w:cs="Arial"/>
              </w:rPr>
            </w:pPr>
            <w:r w:rsidRPr="00D90038">
              <w:rPr>
                <w:rFonts w:ascii="Arial" w:hAnsi="Arial" w:cs="Arial"/>
              </w:rPr>
              <w:t>163844,0</w:t>
            </w:r>
          </w:p>
        </w:tc>
        <w:tc>
          <w:tcPr>
            <w:tcW w:w="1194" w:type="dxa"/>
          </w:tcPr>
          <w:p w:rsidR="000A0AF8" w:rsidRPr="00D90038" w:rsidRDefault="000A0AF8">
            <w:pPr>
              <w:pStyle w:val="a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169200,4</w:t>
            </w:r>
          </w:p>
        </w:tc>
      </w:tr>
      <w:tr w:rsidR="000A0AF8">
        <w:tc>
          <w:tcPr>
            <w:tcW w:w="2636" w:type="dxa"/>
          </w:tcPr>
          <w:p w:rsidR="000A0AF8" w:rsidRDefault="000A0AF8">
            <w:pPr>
              <w:pStyle w:val="a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Дефицит/профицит</w:t>
            </w:r>
          </w:p>
        </w:tc>
        <w:tc>
          <w:tcPr>
            <w:tcW w:w="1219" w:type="dxa"/>
          </w:tcPr>
          <w:p w:rsidR="000A0AF8" w:rsidRDefault="000A0AF8">
            <w:pPr>
              <w:pStyle w:val="a3"/>
              <w:jc w:val="center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</w:rPr>
              <w:t>-3650,9</w:t>
            </w:r>
          </w:p>
        </w:tc>
        <w:tc>
          <w:tcPr>
            <w:tcW w:w="1304" w:type="dxa"/>
          </w:tcPr>
          <w:p w:rsidR="000A0AF8" w:rsidRDefault="000A0AF8">
            <w:pPr>
              <w:pStyle w:val="a3"/>
              <w:jc w:val="center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</w:rPr>
              <w:t>-1399,8</w:t>
            </w:r>
          </w:p>
        </w:tc>
        <w:tc>
          <w:tcPr>
            <w:tcW w:w="1235" w:type="dxa"/>
          </w:tcPr>
          <w:p w:rsidR="000A0AF8" w:rsidRDefault="000A0AF8">
            <w:pPr>
              <w:pStyle w:val="a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-1427,7</w:t>
            </w:r>
          </w:p>
        </w:tc>
        <w:tc>
          <w:tcPr>
            <w:tcW w:w="1308" w:type="dxa"/>
          </w:tcPr>
          <w:p w:rsidR="000A0AF8" w:rsidRDefault="000A0AF8">
            <w:pPr>
              <w:pStyle w:val="a3"/>
              <w:jc w:val="center"/>
              <w:rPr>
                <w:rFonts w:ascii="Arial" w:hAnsi="Arial" w:cs="Arial"/>
                <w:highlight w:val="cyan"/>
              </w:rPr>
            </w:pPr>
            <w:r>
              <w:rPr>
                <w:rFonts w:ascii="Arial" w:hAnsi="Arial" w:cs="Arial"/>
              </w:rPr>
              <w:t>-1424,9</w:t>
            </w:r>
          </w:p>
        </w:tc>
        <w:tc>
          <w:tcPr>
            <w:tcW w:w="1308" w:type="dxa"/>
          </w:tcPr>
          <w:p w:rsidR="000A0AF8" w:rsidRPr="00D90038" w:rsidRDefault="000A0AF8" w:rsidP="000B09D2">
            <w:pPr>
              <w:pStyle w:val="a3"/>
              <w:rPr>
                <w:rFonts w:ascii="Arial" w:hAnsi="Arial" w:cs="Arial"/>
              </w:rPr>
            </w:pPr>
            <w:r w:rsidRPr="00D90038">
              <w:rPr>
                <w:rFonts w:ascii="Arial" w:hAnsi="Arial" w:cs="Arial"/>
              </w:rPr>
              <w:t xml:space="preserve">   -1466,2</w:t>
            </w:r>
          </w:p>
        </w:tc>
        <w:tc>
          <w:tcPr>
            <w:tcW w:w="1194" w:type="dxa"/>
          </w:tcPr>
          <w:p w:rsidR="000A0AF8" w:rsidRPr="00D90038" w:rsidRDefault="000A0AF8">
            <w:pPr>
              <w:pStyle w:val="a3"/>
              <w:jc w:val="center"/>
              <w:rPr>
                <w:rFonts w:ascii="Arial" w:hAnsi="Arial" w:cs="Arial"/>
              </w:rPr>
            </w:pPr>
            <w:r w:rsidRPr="00D90038">
              <w:rPr>
                <w:rFonts w:ascii="Arial" w:hAnsi="Arial" w:cs="Arial"/>
              </w:rPr>
              <w:t>-1524,8</w:t>
            </w:r>
          </w:p>
        </w:tc>
      </w:tr>
    </w:tbl>
    <w:p w:rsidR="000A0AF8" w:rsidRDefault="000A0AF8">
      <w:pPr>
        <w:jc w:val="center"/>
        <w:rPr>
          <w:rFonts w:ascii="Times New Roman" w:hAnsi="Times New Roman" w:cs="Times New Roman"/>
          <w:sz w:val="28"/>
          <w:szCs w:val="28"/>
          <w:lang w:eastAsia="en-US"/>
        </w:rPr>
        <w:sectPr w:rsidR="000A0AF8">
          <w:headerReference w:type="default" r:id="rId6"/>
          <w:pgSz w:w="11906" w:h="16838"/>
          <w:pgMar w:top="766" w:right="567" w:bottom="567" w:left="1134" w:header="709" w:footer="0" w:gutter="0"/>
          <w:cols w:space="720"/>
          <w:formProt w:val="0"/>
          <w:titlePg/>
          <w:docGrid w:linePitch="360"/>
        </w:sectPr>
      </w:pPr>
    </w:p>
    <w:p w:rsidR="000A0AF8" w:rsidRDefault="000A0AF8">
      <w:pPr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A0AF8" w:rsidRDefault="000A0AF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64981">
        <w:rPr>
          <w:rFonts w:ascii="Arial" w:hAnsi="Arial" w:cs="Arial"/>
          <w:sz w:val="22"/>
          <w:szCs w:val="22"/>
        </w:rPr>
        <w:t>5)</w:t>
      </w:r>
      <w:r w:rsidRPr="00464981">
        <w:rPr>
          <w:rFonts w:ascii="Arial" w:hAnsi="Arial" w:cs="Arial"/>
          <w:sz w:val="28"/>
          <w:szCs w:val="28"/>
        </w:rPr>
        <w:t xml:space="preserve"> </w:t>
      </w:r>
      <w:r w:rsidRPr="00464981">
        <w:rPr>
          <w:rFonts w:ascii="Arial" w:hAnsi="Arial" w:cs="Arial"/>
        </w:rPr>
        <w:t>приложение</w:t>
      </w:r>
      <w:r>
        <w:rPr>
          <w:rFonts w:ascii="Arial" w:hAnsi="Arial" w:cs="Arial"/>
        </w:rPr>
        <w:t xml:space="preserve"> 2 изложить в следующей редакции:</w:t>
      </w:r>
    </w:p>
    <w:p w:rsidR="000A0AF8" w:rsidRDefault="000A0AF8">
      <w:pPr>
        <w:jc w:val="right"/>
        <w:rPr>
          <w:rFonts w:ascii="Arial" w:hAnsi="Arial" w:cs="Arial"/>
          <w:b/>
          <w:bCs/>
          <w:sz w:val="20"/>
          <w:szCs w:val="20"/>
          <w:lang w:eastAsia="en-US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en-US"/>
        </w:rPr>
        <w:t xml:space="preserve">                                                                                         </w:t>
      </w:r>
      <w:r>
        <w:rPr>
          <w:rFonts w:ascii="Arial" w:hAnsi="Arial" w:cs="Arial"/>
          <w:b/>
          <w:bCs/>
          <w:sz w:val="20"/>
          <w:szCs w:val="20"/>
          <w:lang w:eastAsia="en-US"/>
        </w:rPr>
        <w:t>«</w:t>
      </w:r>
      <w:r>
        <w:rPr>
          <w:rFonts w:ascii="Arial" w:hAnsi="Arial" w:cs="Arial"/>
          <w:sz w:val="20"/>
          <w:szCs w:val="20"/>
          <w:lang w:eastAsia="en-US"/>
        </w:rPr>
        <w:t>Приложение 1</w:t>
      </w:r>
    </w:p>
    <w:p w:rsidR="000A0AF8" w:rsidRDefault="000A0AF8">
      <w:pPr>
        <w:jc w:val="right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 xml:space="preserve">                                                                                   к постановлению администрации</w:t>
      </w:r>
    </w:p>
    <w:p w:rsidR="000A0AF8" w:rsidRDefault="000A0AF8">
      <w:pPr>
        <w:jc w:val="right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 xml:space="preserve">Кочкуровского муниципального района </w:t>
      </w:r>
    </w:p>
    <w:p w:rsidR="000A0AF8" w:rsidRDefault="000A0AF8">
      <w:pPr>
        <w:jc w:val="right"/>
        <w:rPr>
          <w:rFonts w:ascii="Arial" w:hAnsi="Arial" w:cs="Arial"/>
          <w:b/>
          <w:bCs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 xml:space="preserve">                                                                                           от 1.11.2017 года №745-п</w:t>
      </w:r>
    </w:p>
    <w:p w:rsidR="000A0AF8" w:rsidRDefault="000A0AF8">
      <w:pPr>
        <w:pStyle w:val="Heading1"/>
        <w:jc w:val="center"/>
        <w:rPr>
          <w:rFonts w:ascii="Arial" w:hAnsi="Arial" w:cs="Arial"/>
          <w:color w:val="auto"/>
          <w:sz w:val="24"/>
          <w:szCs w:val="24"/>
          <w:lang w:eastAsia="en-US"/>
        </w:rPr>
      </w:pPr>
      <w:r>
        <w:rPr>
          <w:rFonts w:ascii="Arial" w:hAnsi="Arial" w:cs="Arial"/>
          <w:color w:val="auto"/>
          <w:sz w:val="24"/>
          <w:szCs w:val="24"/>
          <w:lang w:eastAsia="en-US"/>
        </w:rPr>
        <w:t>Показатели обеспечения муниципальных программ Кочкуровского муниципального района на период до 2020 года</w:t>
      </w:r>
    </w:p>
    <w:p w:rsidR="000A0AF8" w:rsidRDefault="000A0AF8">
      <w:pPr>
        <w:jc w:val="center"/>
        <w:rPr>
          <w:rFonts w:cs="Times New Roman"/>
          <w:lang w:eastAsia="en-US"/>
        </w:rPr>
      </w:pPr>
    </w:p>
    <w:p w:rsidR="000A0AF8" w:rsidRDefault="000A0AF8">
      <w:pPr>
        <w:rPr>
          <w:rFonts w:cs="Times New Roman"/>
          <w:lang w:eastAsia="en-US"/>
        </w:rPr>
      </w:pPr>
    </w:p>
    <w:p w:rsidR="000A0AF8" w:rsidRDefault="000A0AF8">
      <w:pPr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тыс. рублей</w:t>
      </w:r>
    </w:p>
    <w:tbl>
      <w:tblPr>
        <w:tblpPr w:leftFromText="180" w:rightFromText="180" w:vertAnchor="text" w:tblpY="1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3" w:type="dxa"/>
        </w:tblCellMar>
        <w:tblLook w:val="00A0"/>
      </w:tblPr>
      <w:tblGrid>
        <w:gridCol w:w="3399"/>
        <w:gridCol w:w="1471"/>
        <w:gridCol w:w="1287"/>
        <w:gridCol w:w="1326"/>
        <w:gridCol w:w="1326"/>
        <w:gridCol w:w="1323"/>
      </w:tblGrid>
      <w:tr w:rsidR="000A0AF8">
        <w:trPr>
          <w:cantSplit/>
          <w:trHeight w:val="20"/>
          <w:tblHeader/>
        </w:trPr>
        <w:tc>
          <w:tcPr>
            <w:tcW w:w="3329" w:type="dxa"/>
            <w:vAlign w:val="center"/>
          </w:tcPr>
          <w:p w:rsidR="000A0AF8" w:rsidRDefault="000A0A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Наименвание муниципальной программы</w:t>
            </w:r>
          </w:p>
        </w:tc>
        <w:tc>
          <w:tcPr>
            <w:tcW w:w="1440" w:type="dxa"/>
            <w:vAlign w:val="center"/>
          </w:tcPr>
          <w:p w:rsidR="000A0AF8" w:rsidRDefault="000A0A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2017 год</w:t>
            </w:r>
          </w:p>
        </w:tc>
        <w:tc>
          <w:tcPr>
            <w:tcW w:w="1260" w:type="dxa"/>
            <w:vAlign w:val="center"/>
          </w:tcPr>
          <w:p w:rsidR="000A0AF8" w:rsidRDefault="000A0A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2018 год</w:t>
            </w:r>
          </w:p>
        </w:tc>
        <w:tc>
          <w:tcPr>
            <w:tcW w:w="1298" w:type="dxa"/>
            <w:vAlign w:val="center"/>
          </w:tcPr>
          <w:p w:rsidR="000A0AF8" w:rsidRDefault="000A0A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2019 год</w:t>
            </w:r>
          </w:p>
        </w:tc>
        <w:tc>
          <w:tcPr>
            <w:tcW w:w="1298" w:type="dxa"/>
            <w:vAlign w:val="center"/>
          </w:tcPr>
          <w:p w:rsidR="000A0AF8" w:rsidRDefault="000A0A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2020 год</w:t>
            </w:r>
          </w:p>
        </w:tc>
        <w:tc>
          <w:tcPr>
            <w:tcW w:w="1295" w:type="dxa"/>
            <w:vAlign w:val="center"/>
          </w:tcPr>
          <w:p w:rsidR="000A0AF8" w:rsidRDefault="000A0A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2021 год</w:t>
            </w:r>
          </w:p>
        </w:tc>
      </w:tr>
      <w:tr w:rsidR="000A0AF8">
        <w:trPr>
          <w:cantSplit/>
          <w:trHeight w:val="20"/>
          <w:tblHeader/>
        </w:trPr>
        <w:tc>
          <w:tcPr>
            <w:tcW w:w="3329" w:type="dxa"/>
            <w:vAlign w:val="center"/>
          </w:tcPr>
          <w:p w:rsidR="000A0AF8" w:rsidRDefault="000A0A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Расходы, всего</w:t>
            </w:r>
          </w:p>
        </w:tc>
        <w:tc>
          <w:tcPr>
            <w:tcW w:w="1440" w:type="dxa"/>
            <w:vAlign w:val="bottom"/>
          </w:tcPr>
          <w:p w:rsidR="000A0AF8" w:rsidRDefault="000A0A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259678,5</w:t>
            </w:r>
          </w:p>
        </w:tc>
        <w:tc>
          <w:tcPr>
            <w:tcW w:w="1260" w:type="dxa"/>
            <w:vAlign w:val="bottom"/>
          </w:tcPr>
          <w:p w:rsidR="000A0AF8" w:rsidRDefault="000A0A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164210,6</w:t>
            </w:r>
          </w:p>
        </w:tc>
        <w:tc>
          <w:tcPr>
            <w:tcW w:w="1298" w:type="dxa"/>
            <w:vAlign w:val="bottom"/>
          </w:tcPr>
          <w:p w:rsidR="000A0AF8" w:rsidRDefault="000A0A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144133,3</w:t>
            </w:r>
          </w:p>
        </w:tc>
        <w:tc>
          <w:tcPr>
            <w:tcW w:w="1298" w:type="dxa"/>
            <w:vAlign w:val="bottom"/>
          </w:tcPr>
          <w:p w:rsidR="000A0AF8" w:rsidRDefault="000A0A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150540,1</w:t>
            </w:r>
          </w:p>
        </w:tc>
        <w:tc>
          <w:tcPr>
            <w:tcW w:w="1295" w:type="dxa"/>
            <w:vAlign w:val="bottom"/>
          </w:tcPr>
          <w:p w:rsidR="000A0AF8" w:rsidRDefault="000A0A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158675,1</w:t>
            </w:r>
          </w:p>
        </w:tc>
      </w:tr>
      <w:tr w:rsidR="000A0AF8">
        <w:trPr>
          <w:cantSplit/>
          <w:trHeight w:val="20"/>
          <w:tblHeader/>
        </w:trPr>
        <w:tc>
          <w:tcPr>
            <w:tcW w:w="3329" w:type="dxa"/>
            <w:vAlign w:val="center"/>
          </w:tcPr>
          <w:p w:rsidR="000A0AF8" w:rsidRDefault="000A0A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 том числе:</w:t>
            </w:r>
          </w:p>
        </w:tc>
        <w:tc>
          <w:tcPr>
            <w:tcW w:w="1440" w:type="dxa"/>
            <w:vAlign w:val="bottom"/>
          </w:tcPr>
          <w:p w:rsidR="000A0AF8" w:rsidRDefault="000A0A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:rsidR="000A0AF8" w:rsidRDefault="000A0A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98" w:type="dxa"/>
            <w:vAlign w:val="bottom"/>
          </w:tcPr>
          <w:p w:rsidR="000A0AF8" w:rsidRDefault="000A0A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98" w:type="dxa"/>
            <w:vAlign w:val="bottom"/>
          </w:tcPr>
          <w:p w:rsidR="000A0AF8" w:rsidRDefault="000A0A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95" w:type="dxa"/>
            <w:vAlign w:val="bottom"/>
          </w:tcPr>
          <w:p w:rsidR="000A0AF8" w:rsidRDefault="000A0A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0A0AF8">
        <w:trPr>
          <w:cantSplit/>
          <w:trHeight w:val="20"/>
          <w:tblHeader/>
        </w:trPr>
        <w:tc>
          <w:tcPr>
            <w:tcW w:w="3329" w:type="dxa"/>
            <w:vAlign w:val="center"/>
          </w:tcPr>
          <w:p w:rsidR="000A0AF8" w:rsidRDefault="000A0A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Ррасходы, формируемые в рамках муниципальных  программ Кочкуровского муниципального района из них:</w:t>
            </w:r>
          </w:p>
        </w:tc>
        <w:tc>
          <w:tcPr>
            <w:tcW w:w="1440" w:type="dxa"/>
            <w:vAlign w:val="bottom"/>
          </w:tcPr>
          <w:p w:rsidR="000A0AF8" w:rsidRDefault="000A0A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86544,6</w:t>
            </w:r>
          </w:p>
        </w:tc>
        <w:tc>
          <w:tcPr>
            <w:tcW w:w="1260" w:type="dxa"/>
            <w:vAlign w:val="bottom"/>
          </w:tcPr>
          <w:p w:rsidR="000A0AF8" w:rsidRDefault="000A0A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112585,9</w:t>
            </w:r>
          </w:p>
        </w:tc>
        <w:tc>
          <w:tcPr>
            <w:tcW w:w="1298" w:type="dxa"/>
            <w:vAlign w:val="bottom"/>
          </w:tcPr>
          <w:p w:rsidR="000A0AF8" w:rsidRDefault="000A0A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114750,4</w:t>
            </w:r>
          </w:p>
        </w:tc>
        <w:tc>
          <w:tcPr>
            <w:tcW w:w="1298" w:type="dxa"/>
            <w:vAlign w:val="bottom"/>
          </w:tcPr>
          <w:p w:rsidR="000A0AF8" w:rsidRDefault="000A0A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121183,5</w:t>
            </w:r>
          </w:p>
        </w:tc>
        <w:tc>
          <w:tcPr>
            <w:tcW w:w="1295" w:type="dxa"/>
            <w:vAlign w:val="bottom"/>
          </w:tcPr>
          <w:p w:rsidR="000A0AF8" w:rsidRDefault="000A0A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127946,4</w:t>
            </w:r>
          </w:p>
        </w:tc>
      </w:tr>
      <w:tr w:rsidR="000A0AF8">
        <w:trPr>
          <w:cantSplit/>
          <w:trHeight w:val="20"/>
          <w:tblHeader/>
        </w:trPr>
        <w:tc>
          <w:tcPr>
            <w:tcW w:w="3329" w:type="dxa"/>
            <w:vAlign w:val="bottom"/>
          </w:tcPr>
          <w:p w:rsidR="000A0AF8" w:rsidRDefault="000A0A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Программа Кочкуровского муниципального района "Развитие муниципальной службы в Кочкуровском муниципальном районе на 2015-2018 годы"</w:t>
            </w:r>
          </w:p>
        </w:tc>
        <w:tc>
          <w:tcPr>
            <w:tcW w:w="1440" w:type="dxa"/>
          </w:tcPr>
          <w:p w:rsidR="000A0AF8" w:rsidRDefault="000A0A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:rsidR="000A0AF8" w:rsidRDefault="000A0A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30,0</w:t>
            </w:r>
          </w:p>
        </w:tc>
        <w:tc>
          <w:tcPr>
            <w:tcW w:w="1298" w:type="dxa"/>
            <w:vAlign w:val="bottom"/>
          </w:tcPr>
          <w:p w:rsidR="000A0AF8" w:rsidRDefault="000A0A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8" w:type="dxa"/>
            <w:vAlign w:val="bottom"/>
          </w:tcPr>
          <w:p w:rsidR="000A0AF8" w:rsidRDefault="000A0A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5" w:type="dxa"/>
            <w:vAlign w:val="bottom"/>
          </w:tcPr>
          <w:p w:rsidR="000A0AF8" w:rsidRDefault="000A0A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0AF8">
        <w:trPr>
          <w:cantSplit/>
          <w:trHeight w:val="20"/>
          <w:tblHeader/>
        </w:trPr>
        <w:tc>
          <w:tcPr>
            <w:tcW w:w="3329" w:type="dxa"/>
            <w:vAlign w:val="bottom"/>
          </w:tcPr>
          <w:p w:rsidR="000A0AF8" w:rsidRDefault="000A0A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Районная целевая программа "Развитие образования в Кочкуровском муниципальном районе на 2019-2022 годы"</w:t>
            </w:r>
          </w:p>
        </w:tc>
        <w:tc>
          <w:tcPr>
            <w:tcW w:w="1440" w:type="dxa"/>
            <w:vAlign w:val="bottom"/>
          </w:tcPr>
          <w:p w:rsidR="000A0AF8" w:rsidRDefault="000A0A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1354,2</w:t>
            </w:r>
          </w:p>
        </w:tc>
        <w:tc>
          <w:tcPr>
            <w:tcW w:w="1260" w:type="dxa"/>
            <w:vAlign w:val="bottom"/>
          </w:tcPr>
          <w:p w:rsidR="000A0AF8" w:rsidRDefault="000A0A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100262,6</w:t>
            </w:r>
          </w:p>
        </w:tc>
        <w:tc>
          <w:tcPr>
            <w:tcW w:w="1298" w:type="dxa"/>
            <w:vAlign w:val="bottom"/>
          </w:tcPr>
          <w:p w:rsidR="000A0AF8" w:rsidRDefault="000A0A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84500,0</w:t>
            </w:r>
          </w:p>
        </w:tc>
        <w:tc>
          <w:tcPr>
            <w:tcW w:w="1298" w:type="dxa"/>
            <w:vAlign w:val="bottom"/>
          </w:tcPr>
          <w:p w:rsidR="000A0AF8" w:rsidRDefault="000A0A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87657,6</w:t>
            </w:r>
          </w:p>
        </w:tc>
        <w:tc>
          <w:tcPr>
            <w:tcW w:w="1295" w:type="dxa"/>
            <w:vAlign w:val="bottom"/>
          </w:tcPr>
          <w:p w:rsidR="000A0AF8" w:rsidRDefault="000A0A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91474,8</w:t>
            </w:r>
          </w:p>
        </w:tc>
      </w:tr>
      <w:tr w:rsidR="000A0AF8">
        <w:trPr>
          <w:cantSplit/>
          <w:trHeight w:val="20"/>
          <w:tblHeader/>
        </w:trPr>
        <w:tc>
          <w:tcPr>
            <w:tcW w:w="3329" w:type="dxa"/>
          </w:tcPr>
          <w:p w:rsidR="000A0AF8" w:rsidRDefault="000A0AF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целевая программа «Обеспечение доступным и комфортным жильем и коммунальными услугами граждан РФ» на 2018-2025 годы</w:t>
            </w:r>
          </w:p>
          <w:p w:rsidR="000A0AF8" w:rsidRDefault="000A0AF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Кочкуровского муниципального района</w:t>
            </w:r>
          </w:p>
        </w:tc>
        <w:tc>
          <w:tcPr>
            <w:tcW w:w="1440" w:type="dxa"/>
          </w:tcPr>
          <w:p w:rsidR="000A0AF8" w:rsidRDefault="000A0A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:rsidR="000A0AF8" w:rsidRDefault="000A0A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69,8</w:t>
            </w:r>
          </w:p>
        </w:tc>
        <w:tc>
          <w:tcPr>
            <w:tcW w:w="1298" w:type="dxa"/>
            <w:vAlign w:val="bottom"/>
          </w:tcPr>
          <w:p w:rsidR="000A0AF8" w:rsidRDefault="000A0A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188,7</w:t>
            </w:r>
          </w:p>
        </w:tc>
        <w:tc>
          <w:tcPr>
            <w:tcW w:w="1298" w:type="dxa"/>
            <w:vAlign w:val="bottom"/>
          </w:tcPr>
          <w:p w:rsidR="000A0AF8" w:rsidRDefault="000A0A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188,7</w:t>
            </w:r>
          </w:p>
        </w:tc>
        <w:tc>
          <w:tcPr>
            <w:tcW w:w="1295" w:type="dxa"/>
            <w:vAlign w:val="bottom"/>
          </w:tcPr>
          <w:p w:rsidR="000A0AF8" w:rsidRDefault="000A0A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169,8</w:t>
            </w:r>
          </w:p>
        </w:tc>
      </w:tr>
      <w:tr w:rsidR="000A0AF8">
        <w:trPr>
          <w:cantSplit/>
          <w:trHeight w:val="20"/>
          <w:tblHeader/>
        </w:trPr>
        <w:tc>
          <w:tcPr>
            <w:tcW w:w="3329" w:type="dxa"/>
          </w:tcPr>
          <w:p w:rsidR="000A0AF8" w:rsidRDefault="000A0AF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Районная целевая программа «Развитие  культуры и туризма  Кочкуровского  муниципального района Республики  Мордовия на 2018-2022годы</w:t>
            </w:r>
          </w:p>
        </w:tc>
        <w:tc>
          <w:tcPr>
            <w:tcW w:w="1440" w:type="dxa"/>
          </w:tcPr>
          <w:p w:rsidR="000A0AF8" w:rsidRDefault="000A0A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:rsidR="000A0AF8" w:rsidRDefault="000A0A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8" w:type="dxa"/>
            <w:vAlign w:val="bottom"/>
          </w:tcPr>
          <w:p w:rsidR="000A0AF8" w:rsidRDefault="000A0A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17425,7</w:t>
            </w:r>
          </w:p>
        </w:tc>
        <w:tc>
          <w:tcPr>
            <w:tcW w:w="1298" w:type="dxa"/>
            <w:vAlign w:val="bottom"/>
          </w:tcPr>
          <w:p w:rsidR="000A0AF8" w:rsidRDefault="000A0A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18310,7</w:t>
            </w:r>
          </w:p>
        </w:tc>
        <w:tc>
          <w:tcPr>
            <w:tcW w:w="1295" w:type="dxa"/>
            <w:vAlign w:val="bottom"/>
          </w:tcPr>
          <w:p w:rsidR="000A0AF8" w:rsidRDefault="000A0A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19206,9</w:t>
            </w:r>
          </w:p>
        </w:tc>
      </w:tr>
      <w:tr w:rsidR="000A0AF8">
        <w:trPr>
          <w:cantSplit/>
          <w:trHeight w:val="20"/>
          <w:tblHeader/>
        </w:trPr>
        <w:tc>
          <w:tcPr>
            <w:tcW w:w="3329" w:type="dxa"/>
            <w:vAlign w:val="bottom"/>
          </w:tcPr>
          <w:p w:rsidR="000A0AF8" w:rsidRDefault="000A0A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Муниципальная программа «Экономическое развитие Кочкуровского муниципального района Республики Мордовия до  2025 года</w:t>
            </w:r>
          </w:p>
        </w:tc>
        <w:tc>
          <w:tcPr>
            <w:tcW w:w="1440" w:type="dxa"/>
            <w:vAlign w:val="bottom"/>
          </w:tcPr>
          <w:p w:rsidR="000A0AF8" w:rsidRDefault="000A0A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2233,3</w:t>
            </w:r>
          </w:p>
        </w:tc>
        <w:tc>
          <w:tcPr>
            <w:tcW w:w="1260" w:type="dxa"/>
            <w:vAlign w:val="bottom"/>
          </w:tcPr>
          <w:p w:rsidR="000A0AF8" w:rsidRDefault="000A0A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1674,0</w:t>
            </w:r>
          </w:p>
        </w:tc>
        <w:tc>
          <w:tcPr>
            <w:tcW w:w="1298" w:type="dxa"/>
            <w:vAlign w:val="bottom"/>
          </w:tcPr>
          <w:p w:rsidR="000A0AF8" w:rsidRDefault="000A0A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2680,4</w:t>
            </w:r>
          </w:p>
        </w:tc>
        <w:tc>
          <w:tcPr>
            <w:tcW w:w="1298" w:type="dxa"/>
            <w:vAlign w:val="bottom"/>
          </w:tcPr>
          <w:p w:rsidR="000A0AF8" w:rsidRDefault="000A0A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2688,6</w:t>
            </w:r>
          </w:p>
        </w:tc>
        <w:tc>
          <w:tcPr>
            <w:tcW w:w="1295" w:type="dxa"/>
            <w:vAlign w:val="bottom"/>
          </w:tcPr>
          <w:p w:rsidR="000A0AF8" w:rsidRDefault="000A0A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2697,4</w:t>
            </w:r>
          </w:p>
        </w:tc>
      </w:tr>
      <w:tr w:rsidR="000A0AF8">
        <w:trPr>
          <w:cantSplit/>
          <w:trHeight w:val="20"/>
          <w:tblHeader/>
        </w:trPr>
        <w:tc>
          <w:tcPr>
            <w:tcW w:w="3329" w:type="dxa"/>
          </w:tcPr>
          <w:p w:rsidR="000A0AF8" w:rsidRDefault="000A0A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Муниципальная программа Кочкуровского муниципального района развития сельского хозяйства и регулирования рынков сельскохозяйственной продукции, сырья и продовольствия на 2013-2020 годы</w:t>
            </w:r>
          </w:p>
        </w:tc>
        <w:tc>
          <w:tcPr>
            <w:tcW w:w="1440" w:type="dxa"/>
            <w:vAlign w:val="bottom"/>
          </w:tcPr>
          <w:p w:rsidR="000A0AF8" w:rsidRDefault="000A0A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1664,1</w:t>
            </w:r>
          </w:p>
        </w:tc>
        <w:tc>
          <w:tcPr>
            <w:tcW w:w="1260" w:type="dxa"/>
            <w:vAlign w:val="bottom"/>
          </w:tcPr>
          <w:p w:rsidR="000A0AF8" w:rsidRDefault="000A0A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2629,0</w:t>
            </w:r>
          </w:p>
        </w:tc>
        <w:tc>
          <w:tcPr>
            <w:tcW w:w="1298" w:type="dxa"/>
            <w:vAlign w:val="bottom"/>
          </w:tcPr>
          <w:p w:rsidR="000A0AF8" w:rsidRDefault="000A0A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2045,2</w:t>
            </w:r>
          </w:p>
        </w:tc>
        <w:tc>
          <w:tcPr>
            <w:tcW w:w="1298" w:type="dxa"/>
            <w:vAlign w:val="bottom"/>
          </w:tcPr>
          <w:p w:rsidR="000A0AF8" w:rsidRDefault="000A0A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1418,9</w:t>
            </w:r>
          </w:p>
        </w:tc>
        <w:tc>
          <w:tcPr>
            <w:tcW w:w="1295" w:type="dxa"/>
            <w:vAlign w:val="bottom"/>
          </w:tcPr>
          <w:p w:rsidR="000A0AF8" w:rsidRDefault="000A0A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0AF8">
        <w:trPr>
          <w:cantSplit/>
          <w:trHeight w:val="1650"/>
          <w:tblHeader/>
        </w:trPr>
        <w:tc>
          <w:tcPr>
            <w:tcW w:w="3329" w:type="dxa"/>
            <w:vAlign w:val="bottom"/>
          </w:tcPr>
          <w:p w:rsidR="000A0AF8" w:rsidRDefault="000A0A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Муниципальная целевая программа "Развитие автомобильных дорог местного значения и улично-дорожной сети на территории Кочкуровского муниципального района Республики Мордовия" на 2017-2022 годы</w:t>
            </w:r>
          </w:p>
        </w:tc>
        <w:tc>
          <w:tcPr>
            <w:tcW w:w="1440" w:type="dxa"/>
            <w:vAlign w:val="bottom"/>
          </w:tcPr>
          <w:p w:rsidR="000A0AF8" w:rsidRDefault="000A0A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:rsidR="000A0AF8" w:rsidRDefault="000A0A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4082,3</w:t>
            </w:r>
          </w:p>
        </w:tc>
        <w:tc>
          <w:tcPr>
            <w:tcW w:w="1298" w:type="dxa"/>
            <w:vAlign w:val="bottom"/>
          </w:tcPr>
          <w:p w:rsidR="000A0AF8" w:rsidRDefault="000A0A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5166,6</w:t>
            </w:r>
          </w:p>
        </w:tc>
        <w:tc>
          <w:tcPr>
            <w:tcW w:w="1298" w:type="dxa"/>
            <w:vAlign w:val="bottom"/>
          </w:tcPr>
          <w:p w:rsidR="000A0AF8" w:rsidRDefault="000A0A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8116,7</w:t>
            </w:r>
          </w:p>
        </w:tc>
        <w:tc>
          <w:tcPr>
            <w:tcW w:w="1295" w:type="dxa"/>
            <w:vAlign w:val="bottom"/>
          </w:tcPr>
          <w:p w:rsidR="000A0AF8" w:rsidRDefault="000A0A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11678,6</w:t>
            </w:r>
          </w:p>
        </w:tc>
      </w:tr>
    </w:tbl>
    <w:tbl>
      <w:tblPr>
        <w:tblW w:w="5000" w:type="pct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402"/>
        <w:gridCol w:w="1472"/>
        <w:gridCol w:w="1288"/>
        <w:gridCol w:w="1326"/>
        <w:gridCol w:w="1326"/>
        <w:gridCol w:w="1323"/>
      </w:tblGrid>
      <w:tr w:rsidR="000A0AF8">
        <w:trPr>
          <w:cantSplit/>
          <w:trHeight w:val="20"/>
          <w:tblHeader/>
        </w:trPr>
        <w:tc>
          <w:tcPr>
            <w:tcW w:w="3329" w:type="dxa"/>
          </w:tcPr>
          <w:p w:rsidR="000A0AF8" w:rsidRDefault="000A0A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Муниципальная программа "Повышение эффективности управления муниципальными финансами в Кочкуровском муниципальном районе на период до 2022 года"</w:t>
            </w:r>
          </w:p>
        </w:tc>
        <w:tc>
          <w:tcPr>
            <w:tcW w:w="1440" w:type="dxa"/>
            <w:vAlign w:val="bottom"/>
          </w:tcPr>
          <w:p w:rsidR="000A0AF8" w:rsidRDefault="000A0A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3041,1</w:t>
            </w:r>
          </w:p>
        </w:tc>
        <w:tc>
          <w:tcPr>
            <w:tcW w:w="1260" w:type="dxa"/>
            <w:vAlign w:val="bottom"/>
          </w:tcPr>
          <w:p w:rsidR="000A0AF8" w:rsidRDefault="000A0A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2712,6</w:t>
            </w:r>
          </w:p>
        </w:tc>
        <w:tc>
          <w:tcPr>
            <w:tcW w:w="1298" w:type="dxa"/>
            <w:vAlign w:val="bottom"/>
          </w:tcPr>
          <w:p w:rsidR="000A0AF8" w:rsidRDefault="000A0A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2366,7</w:t>
            </w:r>
          </w:p>
        </w:tc>
        <w:tc>
          <w:tcPr>
            <w:tcW w:w="1298" w:type="dxa"/>
            <w:vAlign w:val="bottom"/>
          </w:tcPr>
          <w:p w:rsidR="000A0AF8" w:rsidRDefault="000A0A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2368,8</w:t>
            </w:r>
          </w:p>
        </w:tc>
        <w:tc>
          <w:tcPr>
            <w:tcW w:w="1295" w:type="dxa"/>
            <w:vAlign w:val="bottom"/>
          </w:tcPr>
          <w:p w:rsidR="000A0AF8" w:rsidRDefault="000A0A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2357,0</w:t>
            </w:r>
          </w:p>
        </w:tc>
      </w:tr>
    </w:tbl>
    <w:tbl>
      <w:tblPr>
        <w:tblpPr w:leftFromText="180" w:rightFromText="180" w:vertAnchor="text" w:tblpY="1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3" w:type="dxa"/>
        </w:tblCellMar>
        <w:tblLook w:val="00A0"/>
      </w:tblPr>
      <w:tblGrid>
        <w:gridCol w:w="3399"/>
        <w:gridCol w:w="1471"/>
        <w:gridCol w:w="1287"/>
        <w:gridCol w:w="1326"/>
        <w:gridCol w:w="1326"/>
        <w:gridCol w:w="1323"/>
      </w:tblGrid>
      <w:tr w:rsidR="000A0AF8">
        <w:trPr>
          <w:cantSplit/>
          <w:trHeight w:val="20"/>
          <w:tblHeader/>
        </w:trPr>
        <w:tc>
          <w:tcPr>
            <w:tcW w:w="3329" w:type="dxa"/>
          </w:tcPr>
          <w:p w:rsidR="000A0AF8" w:rsidRDefault="000A0A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Муниципальная программа "Устойчивое развитие сельских территорий Кочкуровского муниципального района Республики Мордовия на 2014-2017 годы и на период до 2020 года"</w:t>
            </w:r>
          </w:p>
        </w:tc>
        <w:tc>
          <w:tcPr>
            <w:tcW w:w="1440" w:type="dxa"/>
            <w:vAlign w:val="bottom"/>
          </w:tcPr>
          <w:p w:rsidR="000A0AF8" w:rsidRDefault="000A0A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63674,3</w:t>
            </w:r>
          </w:p>
        </w:tc>
        <w:tc>
          <w:tcPr>
            <w:tcW w:w="1260" w:type="dxa"/>
            <w:vAlign w:val="bottom"/>
          </w:tcPr>
          <w:p w:rsidR="000A0AF8" w:rsidRDefault="000A0A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239,6</w:t>
            </w:r>
          </w:p>
        </w:tc>
        <w:tc>
          <w:tcPr>
            <w:tcW w:w="1298" w:type="dxa"/>
            <w:vAlign w:val="bottom"/>
          </w:tcPr>
          <w:p w:rsidR="000A0AF8" w:rsidRDefault="000A0A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8" w:type="dxa"/>
            <w:vAlign w:val="bottom"/>
          </w:tcPr>
          <w:p w:rsidR="000A0AF8" w:rsidRDefault="000A0A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5" w:type="dxa"/>
            <w:vAlign w:val="bottom"/>
          </w:tcPr>
          <w:p w:rsidR="000A0AF8" w:rsidRDefault="000A0A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0AF8">
        <w:trPr>
          <w:cantSplit/>
          <w:trHeight w:val="20"/>
          <w:tblHeader/>
        </w:trPr>
        <w:tc>
          <w:tcPr>
            <w:tcW w:w="3329" w:type="dxa"/>
            <w:vAlign w:val="bottom"/>
          </w:tcPr>
          <w:p w:rsidR="000A0AF8" w:rsidRDefault="000A0A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Муниципальная целевая программа "Противодействие коррупции в органах местного самоуправления Кочкуровского муниципального района на 2019-2021 годы"</w:t>
            </w:r>
          </w:p>
          <w:p w:rsidR="000A0AF8" w:rsidRDefault="000A0A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0A0AF8" w:rsidRDefault="000A0A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:rsidR="000A0AF8" w:rsidRDefault="000A0A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20,0</w:t>
            </w:r>
          </w:p>
        </w:tc>
        <w:tc>
          <w:tcPr>
            <w:tcW w:w="1298" w:type="dxa"/>
            <w:vAlign w:val="bottom"/>
          </w:tcPr>
          <w:p w:rsidR="000A0AF8" w:rsidRDefault="000A0A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8" w:type="dxa"/>
            <w:vAlign w:val="bottom"/>
          </w:tcPr>
          <w:p w:rsidR="000A0AF8" w:rsidRDefault="000A0A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5" w:type="dxa"/>
            <w:vAlign w:val="bottom"/>
          </w:tcPr>
          <w:p w:rsidR="000A0AF8" w:rsidRDefault="000A0A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0AF8">
        <w:trPr>
          <w:cantSplit/>
          <w:trHeight w:val="20"/>
          <w:tblHeader/>
        </w:trPr>
        <w:tc>
          <w:tcPr>
            <w:tcW w:w="3329" w:type="dxa"/>
            <w:vAlign w:val="bottom"/>
          </w:tcPr>
          <w:p w:rsidR="000A0AF8" w:rsidRDefault="000A0A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Районная муниципальная программа "Гармонизация межнациональных и межконфессиональных отношений в Кочкуровском муниципальном районе" на 2014-2020 годы</w:t>
            </w:r>
          </w:p>
        </w:tc>
        <w:tc>
          <w:tcPr>
            <w:tcW w:w="1440" w:type="dxa"/>
            <w:vAlign w:val="bottom"/>
          </w:tcPr>
          <w:p w:rsidR="000A0AF8" w:rsidRDefault="000A0A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:rsidR="000A0AF8" w:rsidRDefault="000A0A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83,0</w:t>
            </w:r>
          </w:p>
        </w:tc>
        <w:tc>
          <w:tcPr>
            <w:tcW w:w="1298" w:type="dxa"/>
            <w:vAlign w:val="bottom"/>
          </w:tcPr>
          <w:p w:rsidR="000A0AF8" w:rsidRDefault="000A0A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83,0</w:t>
            </w:r>
          </w:p>
        </w:tc>
        <w:tc>
          <w:tcPr>
            <w:tcW w:w="1298" w:type="dxa"/>
            <w:vAlign w:val="bottom"/>
          </w:tcPr>
          <w:p w:rsidR="000A0AF8" w:rsidRDefault="000A0A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83,0</w:t>
            </w:r>
          </w:p>
        </w:tc>
        <w:tc>
          <w:tcPr>
            <w:tcW w:w="1295" w:type="dxa"/>
            <w:vAlign w:val="bottom"/>
          </w:tcPr>
          <w:p w:rsidR="000A0AF8" w:rsidRDefault="000A0A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0AF8">
        <w:trPr>
          <w:cantSplit/>
          <w:trHeight w:val="20"/>
          <w:tblHeader/>
        </w:trPr>
        <w:tc>
          <w:tcPr>
            <w:tcW w:w="3329" w:type="dxa"/>
            <w:vAlign w:val="bottom"/>
          </w:tcPr>
          <w:p w:rsidR="000A0AF8" w:rsidRDefault="000A0A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Муниципальная программа  развития субъектов малого и среднего предпринимательства в Кочкуровском муниципальном районе на 2019-2021 годы</w:t>
            </w:r>
          </w:p>
        </w:tc>
        <w:tc>
          <w:tcPr>
            <w:tcW w:w="1440" w:type="dxa"/>
            <w:vAlign w:val="bottom"/>
          </w:tcPr>
          <w:p w:rsidR="000A0AF8" w:rsidRDefault="000A0A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:rsidR="000A0AF8" w:rsidRDefault="000A0A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  <w:tc>
          <w:tcPr>
            <w:tcW w:w="1298" w:type="dxa"/>
            <w:vAlign w:val="bottom"/>
          </w:tcPr>
          <w:p w:rsidR="000A0AF8" w:rsidRDefault="000A0A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  <w:tc>
          <w:tcPr>
            <w:tcW w:w="1298" w:type="dxa"/>
            <w:vAlign w:val="bottom"/>
          </w:tcPr>
          <w:p w:rsidR="000A0AF8" w:rsidRDefault="000A0A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  <w:tc>
          <w:tcPr>
            <w:tcW w:w="1295" w:type="dxa"/>
            <w:vAlign w:val="bottom"/>
          </w:tcPr>
          <w:p w:rsidR="000A0AF8" w:rsidRDefault="000A0A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</w:tr>
      <w:tr w:rsidR="000A0AF8">
        <w:trPr>
          <w:cantSplit/>
          <w:trHeight w:val="20"/>
          <w:tblHeader/>
        </w:trPr>
        <w:tc>
          <w:tcPr>
            <w:tcW w:w="3329" w:type="dxa"/>
            <w:vAlign w:val="bottom"/>
          </w:tcPr>
          <w:p w:rsidR="000A0AF8" w:rsidRDefault="000A0A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Районная комплексная программа Кочкуровского муниципального района по усилению борьбы с преступностью, противодействию терроризму, экстремизму и профилактике правонарушений на 2019-2022 годы</w:t>
            </w:r>
          </w:p>
        </w:tc>
        <w:tc>
          <w:tcPr>
            <w:tcW w:w="1440" w:type="dxa"/>
            <w:vAlign w:val="bottom"/>
          </w:tcPr>
          <w:p w:rsidR="000A0AF8" w:rsidRDefault="000A0A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2,7</w:t>
            </w:r>
          </w:p>
        </w:tc>
        <w:tc>
          <w:tcPr>
            <w:tcW w:w="1260" w:type="dxa"/>
            <w:vAlign w:val="bottom"/>
          </w:tcPr>
          <w:p w:rsidR="000A0AF8" w:rsidRDefault="000A0A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106,0</w:t>
            </w:r>
          </w:p>
        </w:tc>
        <w:tc>
          <w:tcPr>
            <w:tcW w:w="1298" w:type="dxa"/>
            <w:vAlign w:val="bottom"/>
          </w:tcPr>
          <w:p w:rsidR="000A0AF8" w:rsidRDefault="000A0A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41,0</w:t>
            </w:r>
          </w:p>
        </w:tc>
        <w:tc>
          <w:tcPr>
            <w:tcW w:w="1298" w:type="dxa"/>
            <w:vAlign w:val="bottom"/>
          </w:tcPr>
          <w:p w:rsidR="000A0AF8" w:rsidRDefault="000A0A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41,0</w:t>
            </w:r>
          </w:p>
        </w:tc>
        <w:tc>
          <w:tcPr>
            <w:tcW w:w="1295" w:type="dxa"/>
            <w:vAlign w:val="bottom"/>
          </w:tcPr>
          <w:p w:rsidR="000A0AF8" w:rsidRDefault="000A0A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41,0</w:t>
            </w:r>
          </w:p>
        </w:tc>
      </w:tr>
      <w:tr w:rsidR="000A0AF8">
        <w:trPr>
          <w:cantSplit/>
          <w:trHeight w:val="20"/>
          <w:tblHeader/>
        </w:trPr>
        <w:tc>
          <w:tcPr>
            <w:tcW w:w="3329" w:type="dxa"/>
            <w:vAlign w:val="bottom"/>
          </w:tcPr>
          <w:p w:rsidR="000A0AF8" w:rsidRDefault="000A0A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Муниципальная программа  "Реализация молодежной политики и патриотического воспитания молодежи Кочкуровского муниципального района (на 2018-2022 годы)</w:t>
            </w:r>
          </w:p>
        </w:tc>
        <w:tc>
          <w:tcPr>
            <w:tcW w:w="1440" w:type="dxa"/>
            <w:vAlign w:val="bottom"/>
          </w:tcPr>
          <w:p w:rsidR="000A0AF8" w:rsidRDefault="000A0A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17,8</w:t>
            </w:r>
          </w:p>
        </w:tc>
        <w:tc>
          <w:tcPr>
            <w:tcW w:w="1260" w:type="dxa"/>
            <w:vAlign w:val="bottom"/>
          </w:tcPr>
          <w:p w:rsidR="000A0AF8" w:rsidRDefault="000A0A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34,5</w:t>
            </w:r>
          </w:p>
        </w:tc>
        <w:tc>
          <w:tcPr>
            <w:tcW w:w="1298" w:type="dxa"/>
            <w:vAlign w:val="bottom"/>
          </w:tcPr>
          <w:p w:rsidR="000A0AF8" w:rsidRDefault="000A0A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36,1</w:t>
            </w:r>
          </w:p>
        </w:tc>
        <w:tc>
          <w:tcPr>
            <w:tcW w:w="1298" w:type="dxa"/>
            <w:vAlign w:val="bottom"/>
          </w:tcPr>
          <w:p w:rsidR="000A0AF8" w:rsidRDefault="000A0A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37,5</w:t>
            </w:r>
          </w:p>
        </w:tc>
        <w:tc>
          <w:tcPr>
            <w:tcW w:w="1295" w:type="dxa"/>
            <w:vAlign w:val="bottom"/>
          </w:tcPr>
          <w:p w:rsidR="000A0AF8" w:rsidRDefault="000A0A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38,9</w:t>
            </w:r>
          </w:p>
        </w:tc>
      </w:tr>
      <w:tr w:rsidR="000A0AF8">
        <w:trPr>
          <w:cantSplit/>
          <w:trHeight w:val="20"/>
          <w:tblHeader/>
        </w:trPr>
        <w:tc>
          <w:tcPr>
            <w:tcW w:w="3329" w:type="dxa"/>
          </w:tcPr>
          <w:p w:rsidR="000A0AF8" w:rsidRDefault="000A0A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Муниципальная программа "Управление муниципальным имуществом и земельными ресурсами Кочкуровского муниципального района на 2019-2021</w:t>
            </w:r>
          </w:p>
        </w:tc>
        <w:tc>
          <w:tcPr>
            <w:tcW w:w="1440" w:type="dxa"/>
            <w:vAlign w:val="bottom"/>
          </w:tcPr>
          <w:p w:rsidR="000A0AF8" w:rsidRDefault="000A0A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490,6</w:t>
            </w:r>
          </w:p>
        </w:tc>
        <w:tc>
          <w:tcPr>
            <w:tcW w:w="1260" w:type="dxa"/>
            <w:vAlign w:val="bottom"/>
          </w:tcPr>
          <w:p w:rsidR="000A0AF8" w:rsidRDefault="000A0A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555,5</w:t>
            </w:r>
          </w:p>
        </w:tc>
        <w:tc>
          <w:tcPr>
            <w:tcW w:w="1298" w:type="dxa"/>
            <w:vAlign w:val="bottom"/>
          </w:tcPr>
          <w:p w:rsidR="000A0AF8" w:rsidRDefault="000A0A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130,0</w:t>
            </w:r>
          </w:p>
        </w:tc>
        <w:tc>
          <w:tcPr>
            <w:tcW w:w="1298" w:type="dxa"/>
            <w:vAlign w:val="bottom"/>
          </w:tcPr>
          <w:p w:rsidR="000A0AF8" w:rsidRDefault="000A0A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185,0</w:t>
            </w:r>
          </w:p>
        </w:tc>
        <w:tc>
          <w:tcPr>
            <w:tcW w:w="1295" w:type="dxa"/>
            <w:vAlign w:val="bottom"/>
          </w:tcPr>
          <w:p w:rsidR="000A0AF8" w:rsidRDefault="000A0A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195,0</w:t>
            </w:r>
          </w:p>
        </w:tc>
      </w:tr>
      <w:tr w:rsidR="000A0AF8">
        <w:trPr>
          <w:cantSplit/>
          <w:trHeight w:val="20"/>
          <w:tblHeader/>
        </w:trPr>
        <w:tc>
          <w:tcPr>
            <w:tcW w:w="3329" w:type="dxa"/>
            <w:vAlign w:val="bottom"/>
          </w:tcPr>
          <w:p w:rsidR="000A0AF8" w:rsidRDefault="000A0A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Программа по улучшению демографической ситуации в Кочкуровском муниципальном районе на 2019-2022 годы</w:t>
            </w:r>
          </w:p>
        </w:tc>
        <w:tc>
          <w:tcPr>
            <w:tcW w:w="1440" w:type="dxa"/>
            <w:vAlign w:val="bottom"/>
          </w:tcPr>
          <w:p w:rsidR="000A0AF8" w:rsidRDefault="000A0A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1,0</w:t>
            </w:r>
          </w:p>
        </w:tc>
        <w:tc>
          <w:tcPr>
            <w:tcW w:w="1260" w:type="dxa"/>
            <w:vAlign w:val="bottom"/>
          </w:tcPr>
          <w:p w:rsidR="000A0AF8" w:rsidRDefault="000A0A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37,0</w:t>
            </w:r>
          </w:p>
        </w:tc>
        <w:tc>
          <w:tcPr>
            <w:tcW w:w="1298" w:type="dxa"/>
            <w:vAlign w:val="bottom"/>
          </w:tcPr>
          <w:p w:rsidR="000A0AF8" w:rsidRDefault="000A0A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37,0</w:t>
            </w:r>
          </w:p>
        </w:tc>
        <w:tc>
          <w:tcPr>
            <w:tcW w:w="1298" w:type="dxa"/>
            <w:vAlign w:val="bottom"/>
          </w:tcPr>
          <w:p w:rsidR="000A0AF8" w:rsidRDefault="000A0A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37,0</w:t>
            </w:r>
          </w:p>
        </w:tc>
        <w:tc>
          <w:tcPr>
            <w:tcW w:w="1295" w:type="dxa"/>
            <w:vAlign w:val="bottom"/>
          </w:tcPr>
          <w:p w:rsidR="000A0AF8" w:rsidRDefault="000A0A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37,0</w:t>
            </w:r>
          </w:p>
        </w:tc>
      </w:tr>
      <w:tr w:rsidR="000A0AF8">
        <w:trPr>
          <w:cantSplit/>
          <w:trHeight w:val="20"/>
          <w:tblHeader/>
        </w:trPr>
        <w:tc>
          <w:tcPr>
            <w:tcW w:w="3329" w:type="dxa"/>
          </w:tcPr>
          <w:p w:rsidR="000A0AF8" w:rsidRDefault="000A0A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Муниципальная программа "Переселение граждан из аварийного жилищного фонда в Семилейском сельском поселении Кочкуровского муниципального района Республики Мордовия" на 2017 год</w:t>
            </w:r>
          </w:p>
        </w:tc>
        <w:tc>
          <w:tcPr>
            <w:tcW w:w="1440" w:type="dxa"/>
          </w:tcPr>
          <w:p w:rsidR="000A0AF8" w:rsidRDefault="000A0A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170,1</w:t>
            </w:r>
          </w:p>
        </w:tc>
        <w:tc>
          <w:tcPr>
            <w:tcW w:w="1260" w:type="dxa"/>
            <w:vAlign w:val="bottom"/>
          </w:tcPr>
          <w:p w:rsidR="000A0AF8" w:rsidRDefault="000A0A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8" w:type="dxa"/>
            <w:vAlign w:val="bottom"/>
          </w:tcPr>
          <w:p w:rsidR="000A0AF8" w:rsidRDefault="000A0A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8" w:type="dxa"/>
            <w:vAlign w:val="bottom"/>
          </w:tcPr>
          <w:p w:rsidR="000A0AF8" w:rsidRDefault="000A0A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5" w:type="dxa"/>
            <w:vAlign w:val="bottom"/>
          </w:tcPr>
          <w:p w:rsidR="000A0AF8" w:rsidRDefault="000A0A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0AF8">
        <w:trPr>
          <w:cantSplit/>
          <w:trHeight w:val="501"/>
        </w:trPr>
        <w:tc>
          <w:tcPr>
            <w:tcW w:w="3329" w:type="dxa"/>
            <w:vAlign w:val="bottom"/>
          </w:tcPr>
          <w:p w:rsidR="000A0AF8" w:rsidRDefault="000A0AF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целевая программа "Развитие автомобильных дорог местного значения и улично-дорожной сети на территории Кочкуровского муниципального района Республики Мордовия" на 2017-2022 годы</w:t>
            </w:r>
          </w:p>
        </w:tc>
        <w:tc>
          <w:tcPr>
            <w:tcW w:w="1440" w:type="dxa"/>
            <w:vAlign w:val="bottom"/>
          </w:tcPr>
          <w:p w:rsidR="000A0AF8" w:rsidRDefault="000A0A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13895,4</w:t>
            </w:r>
          </w:p>
        </w:tc>
        <w:tc>
          <w:tcPr>
            <w:tcW w:w="1260" w:type="dxa"/>
            <w:vAlign w:val="bottom"/>
          </w:tcPr>
          <w:p w:rsidR="000A0AF8" w:rsidRDefault="000A0A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8" w:type="dxa"/>
            <w:vAlign w:val="bottom"/>
          </w:tcPr>
          <w:p w:rsidR="000A0AF8" w:rsidRDefault="000A0A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8" w:type="dxa"/>
            <w:vAlign w:val="bottom"/>
          </w:tcPr>
          <w:p w:rsidR="000A0AF8" w:rsidRDefault="000A0A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5" w:type="dxa"/>
            <w:vAlign w:val="bottom"/>
          </w:tcPr>
          <w:p w:rsidR="000A0AF8" w:rsidRDefault="000A0A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0A0AF8" w:rsidRDefault="000A0AF8">
      <w:pPr>
        <w:pStyle w:val="Heading1"/>
        <w:rPr>
          <w:rFonts w:ascii="Arial" w:hAnsi="Arial" w:cs="Arial"/>
          <w:b w:val="0"/>
          <w:bCs w:val="0"/>
          <w:sz w:val="20"/>
          <w:szCs w:val="20"/>
          <w:lang w:eastAsia="en-US"/>
        </w:rPr>
      </w:pPr>
    </w:p>
    <w:p w:rsidR="000A0AF8" w:rsidRDefault="000A0AF8">
      <w:pPr>
        <w:pStyle w:val="Heading1"/>
        <w:rPr>
          <w:rFonts w:ascii="Arial" w:hAnsi="Arial" w:cs="Arial"/>
          <w:b w:val="0"/>
          <w:bCs w:val="0"/>
          <w:sz w:val="20"/>
          <w:szCs w:val="20"/>
          <w:lang w:eastAsia="en-US"/>
        </w:rPr>
      </w:pPr>
    </w:p>
    <w:p w:rsidR="000A0AF8" w:rsidRDefault="000A0AF8">
      <w:pPr>
        <w:pStyle w:val="Heading1"/>
        <w:rPr>
          <w:rFonts w:ascii="Times New Roman" w:hAnsi="Times New Roman" w:cs="Times New Roman"/>
          <w:b w:val="0"/>
          <w:bCs w:val="0"/>
          <w:lang w:eastAsia="en-US"/>
        </w:rPr>
      </w:pPr>
    </w:p>
    <w:p w:rsidR="000A0AF8" w:rsidRDefault="000A0AF8">
      <w:pPr>
        <w:pStyle w:val="Heading1"/>
        <w:rPr>
          <w:rFonts w:ascii="Times New Roman" w:hAnsi="Times New Roman" w:cs="Times New Roman"/>
          <w:b w:val="0"/>
          <w:bCs w:val="0"/>
          <w:lang w:eastAsia="en-US"/>
        </w:rPr>
      </w:pPr>
    </w:p>
    <w:p w:rsidR="000A0AF8" w:rsidRDefault="000A0AF8">
      <w:pPr>
        <w:pStyle w:val="Heading1"/>
        <w:rPr>
          <w:rFonts w:cs="Times New Roman"/>
          <w:lang w:eastAsia="en-US"/>
        </w:rPr>
      </w:pPr>
      <w:r>
        <w:rPr>
          <w:lang w:eastAsia="en-US"/>
        </w:rPr>
        <w:t xml:space="preserve"> </w:t>
      </w:r>
    </w:p>
    <w:p w:rsidR="000A0AF8" w:rsidRDefault="000A0AF8">
      <w:pPr>
        <w:rPr>
          <w:rFonts w:cs="Times New Roman"/>
        </w:rPr>
      </w:pPr>
    </w:p>
    <w:sectPr w:rsidR="000A0AF8" w:rsidSect="00EB182A">
      <w:headerReference w:type="default" r:id="rId7"/>
      <w:pgSz w:w="11906" w:h="16838"/>
      <w:pgMar w:top="822" w:right="851" w:bottom="992" w:left="1134" w:header="709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0AF8" w:rsidRDefault="000A0AF8" w:rsidP="00EB182A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0A0AF8" w:rsidRDefault="000A0AF8" w:rsidP="00EB182A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Liberation Sans">
    <w:altName w:val="Arial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0AF8" w:rsidRDefault="000A0AF8" w:rsidP="00EB182A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0A0AF8" w:rsidRDefault="000A0AF8" w:rsidP="00EB182A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0AF8" w:rsidRDefault="000A0AF8">
    <w:pPr>
      <w:pStyle w:val="Header"/>
      <w:jc w:val="right"/>
      <w:rPr>
        <w:rFonts w:cs="Times New Roman"/>
      </w:rPr>
    </w:pPr>
    <w:r>
      <w:rPr>
        <w:rFonts w:ascii="Times New Roman" w:hAnsi="Times New Roman" w:cs="Times New Roman"/>
      </w:rPr>
      <w:fldChar w:fldCharType="begin"/>
    </w:r>
    <w:r>
      <w:rPr>
        <w:rFonts w:ascii="Times New Roman" w:hAnsi="Times New Roman" w:cs="Times New Roman"/>
      </w:rPr>
      <w:instrText>PAGE</w:instrText>
    </w:r>
    <w:r>
      <w:rPr>
        <w:rFonts w:ascii="Times New Roman" w:hAnsi="Times New Roman" w:cs="Times New Roman"/>
      </w:rPr>
      <w:fldChar w:fldCharType="separate"/>
    </w:r>
    <w:r>
      <w:rPr>
        <w:rFonts w:ascii="Times New Roman" w:hAnsi="Times New Roman" w:cs="Times New Roman"/>
        <w:noProof/>
      </w:rPr>
      <w:t>2</w:t>
    </w:r>
    <w:r>
      <w:rPr>
        <w:rFonts w:ascii="Times New Roman" w:hAnsi="Times New Roman" w:cs="Times New Roman"/>
      </w:rPr>
      <w:fldChar w:fldCharType="end"/>
    </w:r>
  </w:p>
  <w:p w:rsidR="000A0AF8" w:rsidRDefault="000A0AF8">
    <w:pPr>
      <w:pStyle w:val="Header"/>
      <w:rPr>
        <w:rFonts w:cs="Times New Roman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0AF8" w:rsidRDefault="000A0AF8">
    <w:pPr>
      <w:pStyle w:val="Header"/>
      <w:jc w:val="right"/>
      <w:rPr>
        <w:rFonts w:cs="Times New Roman"/>
      </w:rPr>
    </w:pPr>
    <w:r>
      <w:rPr>
        <w:rFonts w:ascii="Times New Roman" w:hAnsi="Times New Roman" w:cs="Times New Roman"/>
      </w:rPr>
      <w:fldChar w:fldCharType="begin"/>
    </w:r>
    <w:r>
      <w:rPr>
        <w:rFonts w:ascii="Times New Roman" w:hAnsi="Times New Roman" w:cs="Times New Roman"/>
      </w:rPr>
      <w:instrText>PAGE</w:instrText>
    </w:r>
    <w:r>
      <w:rPr>
        <w:rFonts w:ascii="Times New Roman" w:hAnsi="Times New Roman" w:cs="Times New Roman"/>
      </w:rPr>
      <w:fldChar w:fldCharType="separate"/>
    </w:r>
    <w:r>
      <w:rPr>
        <w:rFonts w:ascii="Times New Roman" w:hAnsi="Times New Roman" w:cs="Times New Roman"/>
        <w:noProof/>
      </w:rPr>
      <w:t>4</w:t>
    </w:r>
    <w:r>
      <w:rPr>
        <w:rFonts w:ascii="Times New Roman" w:hAnsi="Times New Roman" w:cs="Times New Roman"/>
      </w:rPr>
      <w:fldChar w:fldCharType="end"/>
    </w:r>
  </w:p>
  <w:p w:rsidR="000A0AF8" w:rsidRDefault="000A0AF8">
    <w:pPr>
      <w:pStyle w:val="Header"/>
      <w:rPr>
        <w:rFonts w:cs="Times New Roman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B182A"/>
    <w:rsid w:val="000A0AF8"/>
    <w:rsid w:val="000B09D2"/>
    <w:rsid w:val="002538EA"/>
    <w:rsid w:val="002A5F0B"/>
    <w:rsid w:val="00330F45"/>
    <w:rsid w:val="00380776"/>
    <w:rsid w:val="00464981"/>
    <w:rsid w:val="00780763"/>
    <w:rsid w:val="00795B14"/>
    <w:rsid w:val="00856E29"/>
    <w:rsid w:val="00AE3D53"/>
    <w:rsid w:val="00D90038"/>
    <w:rsid w:val="00E92AB3"/>
    <w:rsid w:val="00EB182A"/>
    <w:rsid w:val="00ED060F"/>
    <w:rsid w:val="00ED0E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Cambria" w:eastAsia="Times New Roman" w:hAnsi="Cambria" w:cs="Cambria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keepLines/>
      <w:spacing w:before="480"/>
      <w:outlineLvl w:val="0"/>
    </w:pPr>
    <w:rPr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pPr>
      <w:keepNext/>
      <w:keepLines/>
      <w:spacing w:before="200"/>
      <w:outlineLvl w:val="1"/>
    </w:pPr>
    <w:rPr>
      <w:rFonts w:ascii="Calibri" w:hAnsi="Calibri" w:cs="Calibri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Pr>
      <w:rFonts w:ascii="Cambria" w:hAnsi="Cambria" w:cs="Cambria"/>
      <w:b/>
      <w:bCs/>
      <w:color w:val="365F91"/>
      <w:sz w:val="28"/>
      <w:szCs w:val="28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Pr>
      <w:rFonts w:ascii="Calibri" w:hAnsi="Calibri" w:cs="Calibri"/>
      <w:b/>
      <w:bCs/>
      <w:color w:val="4F81BD"/>
      <w:sz w:val="26"/>
      <w:szCs w:val="26"/>
      <w:lang w:eastAsia="ru-RU"/>
    </w:rPr>
  </w:style>
  <w:style w:type="character" w:customStyle="1" w:styleId="HeaderChar">
    <w:name w:val="Header Char"/>
    <w:basedOn w:val="DefaultParagraphFont"/>
    <w:link w:val="Header"/>
    <w:uiPriority w:val="99"/>
    <w:locked/>
    <w:rPr>
      <w:rFonts w:ascii="Cambria" w:hAnsi="Cambria" w:cs="Cambria"/>
      <w:sz w:val="24"/>
      <w:szCs w:val="24"/>
      <w:lang w:eastAsia="ru-RU"/>
    </w:rPr>
  </w:style>
  <w:style w:type="character" w:styleId="PageNumber">
    <w:name w:val="page number"/>
    <w:basedOn w:val="DefaultParagraphFont"/>
    <w:uiPriority w:val="99"/>
    <w:semiHidden/>
  </w:style>
  <w:style w:type="character" w:customStyle="1" w:styleId="FooterChar">
    <w:name w:val="Footer Char"/>
    <w:basedOn w:val="DefaultParagraphFont"/>
    <w:link w:val="Footer"/>
    <w:uiPriority w:val="99"/>
    <w:locked/>
    <w:rPr>
      <w:rFonts w:ascii="Cambria" w:hAnsi="Cambria" w:cs="Cambria"/>
      <w:sz w:val="24"/>
      <w:szCs w:val="24"/>
      <w:lang w:eastAsia="ru-RU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ascii="Tahoma" w:hAnsi="Tahoma" w:cs="Tahoma"/>
      <w:sz w:val="16"/>
      <w:szCs w:val="16"/>
      <w:lang w:eastAsia="ru-RU"/>
    </w:rPr>
  </w:style>
  <w:style w:type="character" w:customStyle="1" w:styleId="a">
    <w:name w:val="Цветовое выделение"/>
    <w:uiPriority w:val="99"/>
    <w:rPr>
      <w:b/>
      <w:bCs/>
      <w:color w:val="auto"/>
    </w:rPr>
  </w:style>
  <w:style w:type="character" w:customStyle="1" w:styleId="a0">
    <w:name w:val="Гипертекстовая ссылка"/>
    <w:basedOn w:val="a"/>
    <w:uiPriority w:val="99"/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EB182A"/>
    <w:rPr>
      <w:rFonts w:ascii="Cambria" w:hAnsi="Cambria" w:cs="Cambria"/>
      <w:sz w:val="24"/>
      <w:szCs w:val="24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EB182A"/>
    <w:rPr>
      <w:rFonts w:ascii="Cambria" w:hAnsi="Cambria" w:cs="Cambria"/>
      <w:sz w:val="16"/>
      <w:szCs w:val="16"/>
    </w:rPr>
  </w:style>
  <w:style w:type="character" w:customStyle="1" w:styleId="ListLabel1">
    <w:name w:val="ListLabel 1"/>
    <w:uiPriority w:val="99"/>
    <w:rsid w:val="00EB182A"/>
    <w:rPr>
      <w:sz w:val="24"/>
      <w:szCs w:val="24"/>
    </w:rPr>
  </w:style>
  <w:style w:type="character" w:customStyle="1" w:styleId="a1">
    <w:name w:val="Символ сноски"/>
    <w:uiPriority w:val="99"/>
    <w:rsid w:val="00EB182A"/>
  </w:style>
  <w:style w:type="paragraph" w:customStyle="1" w:styleId="a2">
    <w:name w:val="Заголовок"/>
    <w:basedOn w:val="Normal"/>
    <w:next w:val="BodyText"/>
    <w:uiPriority w:val="99"/>
    <w:rsid w:val="00EB182A"/>
    <w:pPr>
      <w:keepNext/>
      <w:spacing w:before="240" w:after="120"/>
    </w:pPr>
    <w:rPr>
      <w:rFonts w:ascii="Liberation Sans" w:eastAsia="Calibri" w:hAnsi="Liberation Sans" w:cs="Liberation Sans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EB182A"/>
    <w:pPr>
      <w:spacing w:after="140" w:line="276" w:lineRule="auto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C915C4"/>
    <w:rPr>
      <w:rFonts w:ascii="Cambria" w:eastAsia="Times New Roman" w:hAnsi="Cambria" w:cs="Cambria"/>
      <w:sz w:val="24"/>
      <w:szCs w:val="24"/>
    </w:rPr>
  </w:style>
  <w:style w:type="paragraph" w:styleId="List">
    <w:name w:val="List"/>
    <w:basedOn w:val="BodyText"/>
    <w:uiPriority w:val="99"/>
    <w:rsid w:val="00EB182A"/>
  </w:style>
  <w:style w:type="paragraph" w:styleId="Caption">
    <w:name w:val="caption"/>
    <w:basedOn w:val="Normal"/>
    <w:uiPriority w:val="99"/>
    <w:qFormat/>
    <w:rsid w:val="00EB182A"/>
    <w:pPr>
      <w:suppressLineNumbers/>
      <w:spacing w:before="120" w:after="120"/>
    </w:pPr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pPr>
      <w:ind w:left="240" w:hanging="240"/>
    </w:pPr>
  </w:style>
  <w:style w:type="paragraph" w:styleId="IndexHeading">
    <w:name w:val="index heading"/>
    <w:basedOn w:val="Normal"/>
    <w:uiPriority w:val="99"/>
    <w:semiHidden/>
    <w:rsid w:val="00EB182A"/>
    <w:pPr>
      <w:suppressLineNumbers/>
    </w:pPr>
  </w:style>
  <w:style w:type="paragraph" w:styleId="Header">
    <w:name w:val="header"/>
    <w:basedOn w:val="Normal"/>
    <w:link w:val="HeaderChar"/>
    <w:uiPriority w:val="99"/>
    <w:pPr>
      <w:tabs>
        <w:tab w:val="center" w:pos="4677"/>
        <w:tab w:val="right" w:pos="9355"/>
      </w:tabs>
    </w:pPr>
  </w:style>
  <w:style w:type="character" w:customStyle="1" w:styleId="HeaderChar1">
    <w:name w:val="Header Char1"/>
    <w:basedOn w:val="DefaultParagraphFont"/>
    <w:link w:val="Header"/>
    <w:uiPriority w:val="99"/>
    <w:semiHidden/>
    <w:rsid w:val="00C915C4"/>
    <w:rPr>
      <w:rFonts w:ascii="Cambria" w:eastAsia="Times New Roman" w:hAnsi="Cambria" w:cs="Cambria"/>
      <w:sz w:val="24"/>
      <w:szCs w:val="24"/>
    </w:rPr>
  </w:style>
  <w:style w:type="paragraph" w:styleId="Footer">
    <w:name w:val="footer"/>
    <w:basedOn w:val="Normal"/>
    <w:link w:val="FooterChar"/>
    <w:uiPriority w:val="99"/>
    <w:pPr>
      <w:tabs>
        <w:tab w:val="center" w:pos="4677"/>
        <w:tab w:val="right" w:pos="9355"/>
      </w:tabs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C915C4"/>
    <w:rPr>
      <w:rFonts w:ascii="Cambria" w:eastAsia="Times New Roman" w:hAnsi="Cambria" w:cs="Cambria"/>
      <w:sz w:val="24"/>
      <w:szCs w:val="24"/>
    </w:rPr>
  </w:style>
  <w:style w:type="paragraph" w:customStyle="1" w:styleId="ConsPlusNormal">
    <w:name w:val="ConsPlusNormal"/>
    <w:uiPriority w:val="99"/>
    <w:rPr>
      <w:rFonts w:ascii="Cambria" w:hAnsi="Cambria" w:cs="Cambria"/>
      <w:sz w:val="28"/>
      <w:szCs w:val="28"/>
      <w:lang w:eastAsia="en-US"/>
    </w:rPr>
  </w:style>
  <w:style w:type="paragraph" w:styleId="ListParagraph">
    <w:name w:val="List Paragraph"/>
    <w:basedOn w:val="Normal"/>
    <w:uiPriority w:val="99"/>
    <w:qFormat/>
    <w:pPr>
      <w:ind w:left="720"/>
    </w:pPr>
  </w:style>
  <w:style w:type="paragraph" w:styleId="NormalWeb">
    <w:name w:val="Normal (Web)"/>
    <w:basedOn w:val="Normal"/>
    <w:uiPriority w:val="99"/>
    <w:pPr>
      <w:textAlignment w:val="baseline"/>
    </w:pPr>
    <w:rPr>
      <w:rFonts w:ascii="Times New Roman" w:hAnsi="Times New Roman" w:cs="Times New Roman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rsid w:val="00C915C4"/>
    <w:rPr>
      <w:rFonts w:ascii="Times New Roman" w:eastAsia="Times New Roman" w:hAnsi="Times New Roman"/>
      <w:sz w:val="0"/>
      <w:szCs w:val="0"/>
    </w:rPr>
  </w:style>
  <w:style w:type="paragraph" w:customStyle="1" w:styleId="a3">
    <w:name w:val="Нормальный (таблица)"/>
    <w:basedOn w:val="Normal"/>
    <w:next w:val="Normal"/>
    <w:uiPriority w:val="99"/>
    <w:pPr>
      <w:widowControl w:val="0"/>
      <w:jc w:val="both"/>
    </w:pPr>
    <w:rPr>
      <w:rFonts w:ascii="Times New Roman CYR" w:eastAsia="Calibri" w:hAnsi="Times New Roman CYR" w:cs="Times New Roman CYR"/>
    </w:rPr>
  </w:style>
  <w:style w:type="paragraph" w:styleId="BodyTextIndent">
    <w:name w:val="Body Text Indent"/>
    <w:basedOn w:val="Normal"/>
    <w:link w:val="BodyTextIndentChar"/>
    <w:uiPriority w:val="99"/>
    <w:pPr>
      <w:spacing w:after="120"/>
      <w:ind w:left="283"/>
    </w:pPr>
    <w:rPr>
      <w:rFonts w:ascii="Times New Roman CYR" w:eastAsia="Calibri" w:hAnsi="Times New Roman CYR" w:cs="Times New Roman CYR"/>
    </w:rPr>
  </w:style>
  <w:style w:type="character" w:customStyle="1" w:styleId="BodyTextIndentChar1">
    <w:name w:val="Body Text Indent Char1"/>
    <w:basedOn w:val="DefaultParagraphFont"/>
    <w:link w:val="BodyTextIndent"/>
    <w:uiPriority w:val="99"/>
    <w:semiHidden/>
    <w:rsid w:val="00C915C4"/>
    <w:rPr>
      <w:rFonts w:ascii="Cambria" w:eastAsia="Times New Roman" w:hAnsi="Cambria" w:cs="Cambria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pPr>
      <w:spacing w:after="120"/>
      <w:ind w:left="283"/>
    </w:pPr>
    <w:rPr>
      <w:rFonts w:ascii="Times New Roman CYR" w:eastAsia="Calibri" w:hAnsi="Times New Roman CYR" w:cs="Times New Roman CYR"/>
      <w:sz w:val="16"/>
      <w:szCs w:val="16"/>
    </w:rPr>
  </w:style>
  <w:style w:type="character" w:customStyle="1" w:styleId="BodyTextIndent3Char1">
    <w:name w:val="Body Text Indent 3 Char1"/>
    <w:basedOn w:val="DefaultParagraphFont"/>
    <w:link w:val="BodyTextIndent3"/>
    <w:uiPriority w:val="99"/>
    <w:semiHidden/>
    <w:rsid w:val="00C915C4"/>
    <w:rPr>
      <w:rFonts w:ascii="Cambria" w:eastAsia="Times New Roman" w:hAnsi="Cambria" w:cs="Cambria"/>
      <w:sz w:val="16"/>
      <w:szCs w:val="16"/>
    </w:rPr>
  </w:style>
  <w:style w:type="paragraph" w:customStyle="1" w:styleId="a4">
    <w:name w:val="Содержимое таблицы"/>
    <w:basedOn w:val="Normal"/>
    <w:uiPriority w:val="99"/>
    <w:rsid w:val="00EB182A"/>
    <w:pPr>
      <w:suppressLineNumbers/>
    </w:pPr>
  </w:style>
  <w:style w:type="paragraph" w:customStyle="1" w:styleId="a5">
    <w:name w:val="Заголовок таблицы"/>
    <w:basedOn w:val="a4"/>
    <w:uiPriority w:val="99"/>
    <w:rsid w:val="00EB182A"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5</Pages>
  <Words>1206</Words>
  <Characters>6880</Characters>
  <Application>Microsoft Office Outlook</Application>
  <DocSecurity>0</DocSecurity>
  <Lines>0</Lines>
  <Paragraphs>0</Paragraphs>
  <ScaleCrop>false</ScaleCrop>
  <Company>Россельхозбанк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boriskina</dc:creator>
  <cp:keywords/>
  <dc:description/>
  <cp:lastModifiedBy>чинаева</cp:lastModifiedBy>
  <cp:revision>2</cp:revision>
  <cp:lastPrinted>2018-11-19T12:34:00Z</cp:lastPrinted>
  <dcterms:created xsi:type="dcterms:W3CDTF">2018-11-19T12:36:00Z</dcterms:created>
  <dcterms:modified xsi:type="dcterms:W3CDTF">2018-11-19T12:36:00Z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Россельхозбанк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